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57" w:rsidRPr="00A334C8" w:rsidRDefault="009F3857" w:rsidP="001C3764">
      <w:pPr>
        <w:jc w:val="center"/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</w:rPr>
      </w:pPr>
      <w:r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</w:rPr>
        <w:t>«</w:t>
      </w:r>
      <w:r w:rsidR="00A334C8"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</w:rPr>
        <w:t>BT</w:t>
      </w:r>
      <w:r w:rsidR="00DF0FD1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</w:rPr>
        <w:t>P</w:t>
      </w:r>
      <w:r w:rsidR="00A334C8"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</w:rPr>
        <w:t xml:space="preserve"> </w:t>
      </w:r>
      <w:r w:rsidR="00DF0FD1" w:rsidRPr="00DF0FD1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</w:rPr>
        <w:t xml:space="preserve">« </w:t>
      </w:r>
      <w:r w:rsidR="00FD7F72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</w:rPr>
        <w:t>Formalités Douanières</w:t>
      </w:r>
      <w:r w:rsidR="00DF0FD1"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  <w:t xml:space="preserve"> </w:t>
      </w:r>
      <w:r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</w:rPr>
        <w:t>»</w:t>
      </w:r>
    </w:p>
    <w:p w:rsidR="00A334C8" w:rsidRDefault="00A334C8" w:rsidP="00A334C8">
      <w:pPr>
        <w:spacing w:after="0" w:line="240" w:lineRule="auto"/>
        <w:jc w:val="center"/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</w:rPr>
      </w:pPr>
    </w:p>
    <w:p w:rsidR="00A334C8" w:rsidRDefault="003A061F" w:rsidP="003A061F">
      <w:pPr>
        <w:spacing w:after="0" w:line="240" w:lineRule="auto"/>
        <w:jc w:val="center"/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</w:rPr>
      </w:pPr>
      <w:bookmarkStart w:id="0" w:name="_GoBack"/>
      <w:r>
        <w:rPr>
          <w:noProof/>
        </w:rPr>
        <w:drawing>
          <wp:inline distT="0" distB="0" distL="0" distR="0">
            <wp:extent cx="4310859" cy="2641600"/>
            <wp:effectExtent l="0" t="0" r="0" b="6350"/>
            <wp:docPr id="2" name="Image 2" descr="https://www.entreprises.cci-paris-idf.fr/documents/20152/1540100/douanes+carnet+ATA+formalit%C3%A9s.png/bc58857d-91b2-1f29-7961-2c81634bdf8b?t=1536671852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ntreprises.cci-paris-idf.fr/documents/20152/1540100/douanes+carnet+ATA+formalit%C3%A9s.png/bc58857d-91b2-1f29-7961-2c81634bdf8b?t=15366718520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614" cy="2643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31EC8" w:rsidRPr="00FD7F72" w:rsidRDefault="009F3857" w:rsidP="00FD7F72">
      <w:pPr>
        <w:spacing w:after="0" w:line="240" w:lineRule="auto"/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</w:pPr>
      <w:r w:rsidRPr="009F3857">
        <w:rPr>
          <w:rFonts w:ascii="Helvetica" w:hAnsi="Helvetica" w:cs="Helvetica"/>
          <w:b/>
          <w:bCs/>
          <w:color w:val="1D2129"/>
          <w:sz w:val="32"/>
          <w:szCs w:val="32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</w:rPr>
        <w:t>Caractéristiques du diplôme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 </w:t>
      </w:r>
      <w:r w:rsidR="00C31EC8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par le Ministère de la Formation Professionnelle et de l’emploi (</w:t>
      </w:r>
      <w:r w:rsidR="00FD7F72"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Homologation en cours)</w:t>
      </w:r>
    </w:p>
    <w:p w:rsidR="00A334C8" w:rsidRPr="00DF0FD1" w:rsidRDefault="009F3857" w:rsidP="00FD7F72">
      <w:pPr>
        <w:spacing w:after="0" w:line="240" w:lineRule="auto"/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</w:pP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</w:rPr>
        <w:t>Durée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 </w:t>
      </w:r>
      <w:r w:rsidR="00DF0FD1"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20 mois</w:t>
      </w:r>
      <w:r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</w:rPr>
        <w:t>Objectif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 </w:t>
      </w:r>
      <w:r w:rsidR="00DF0FD1" w:rsidRPr="00DF0FD1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Formation d'un(e) </w:t>
      </w:r>
      <w:r w:rsid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technicien</w:t>
      </w:r>
      <w:r w:rsidR="00DF0FD1" w:rsidRPr="00DF0FD1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(e) en </w:t>
      </w:r>
      <w:r w:rsid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formalités douanières</w:t>
      </w:r>
      <w:r w:rsidR="00DF0FD1" w:rsidRPr="00DF0FD1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.</w:t>
      </w:r>
    </w:p>
    <w:p w:rsidR="009F3857" w:rsidRPr="00FD7F72" w:rsidRDefault="009F3857" w:rsidP="00FD7F72">
      <w:pPr>
        <w:spacing w:after="0" w:line="240" w:lineRule="auto"/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</w:pP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</w:rPr>
        <w:t>Conditions d'accès à la formation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 </w:t>
      </w:r>
      <w:r w:rsidR="00DF0FD1" w:rsidRPr="00DF0FD1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aux élèves ayant le niveau minimum de la 2</w:t>
      </w:r>
      <w:r w:rsidR="00DF0FD1"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  <w:vertAlign w:val="superscript"/>
        </w:rPr>
        <w:t>ème</w:t>
      </w:r>
      <w:r w:rsid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 </w:t>
      </w:r>
      <w:r w:rsidR="00DF0FD1" w:rsidRPr="00DF0FD1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 année secondaire avec succès ou un CAP homologué dans la même spécialité 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br/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</w:rPr>
        <w:t>Tarif 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 </w:t>
      </w:r>
      <w:r w:rsidR="00DF0FD1"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1</w:t>
      </w:r>
      <w:r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5DTTC frais d’inscription +</w:t>
      </w:r>
      <w:r w:rsidR="00DF0FD1"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900</w:t>
      </w:r>
      <w:r w:rsidR="003B6B07"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D TTC</w:t>
      </w:r>
      <w:r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/an (200D</w:t>
      </w:r>
      <w:r w:rsidR="003B6B07"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 </w:t>
      </w:r>
      <w:r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TTC 1er versement et 1</w:t>
      </w:r>
      <w:r w:rsidR="00DF0FD1"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0</w:t>
      </w:r>
      <w:r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0D</w:t>
      </w:r>
      <w:r w:rsidR="003B6B07"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 </w:t>
      </w:r>
      <w:r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TTC/mois) </w:t>
      </w:r>
      <w:r w:rsidR="003B6B07" w:rsidRPr="00FD7F72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+15D TTC frais test final</w:t>
      </w:r>
    </w:p>
    <w:p w:rsidR="0059296A" w:rsidRPr="00FD7F72" w:rsidRDefault="009F3857" w:rsidP="00FD7F72">
      <w:pPr>
        <w:spacing w:after="0" w:line="240" w:lineRule="auto"/>
      </w:pP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</w:rPr>
        <w:t>Inscription: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</w:rPr>
        <w:t xml:space="preserve"> </w:t>
      </w:r>
      <w:r w:rsidR="00DF0FD1" w:rsidRPr="00DF0FD1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t>Sur dossier + admission au test de niveau</w:t>
      </w:r>
      <w:r w:rsidRPr="00FD7F72">
        <w:t>.</w:t>
      </w:r>
    </w:p>
    <w:p w:rsidR="009F3857" w:rsidRDefault="009F3857" w:rsidP="0059296A">
      <w:pPr>
        <w:spacing w:after="0" w:line="240" w:lineRule="auto"/>
        <w:jc w:val="center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</w:rPr>
      </w:pP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</w:rPr>
        <w:br/>
      </w:r>
      <w:r w:rsidRPr="009F3857"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</w:rPr>
        <w:t>MODULES ENSEIGNÉS :</w:t>
      </w: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9F3857" w:rsidRPr="009F3857" w:rsidTr="009F3857">
        <w:tc>
          <w:tcPr>
            <w:tcW w:w="5104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</w:rPr>
              <w:t>1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</w:rPr>
              <w:t>ère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</w:rPr>
              <w:t xml:space="preserve"> année</w:t>
            </w:r>
          </w:p>
        </w:tc>
        <w:tc>
          <w:tcPr>
            <w:tcW w:w="5528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</w:rPr>
              <w:t>2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</w:rPr>
              <w:t>ème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</w:rPr>
              <w:t xml:space="preserve">  année</w:t>
            </w:r>
          </w:p>
        </w:tc>
      </w:tr>
      <w:tr w:rsidR="009F3857" w:rsidRPr="00DF0FD1" w:rsidTr="009F3857">
        <w:tc>
          <w:tcPr>
            <w:tcW w:w="5104" w:type="dxa"/>
          </w:tcPr>
          <w:p w:rsidR="00FD7F72" w:rsidRPr="00FD7F72" w:rsidRDefault="00FD7F72" w:rsidP="00FD7F72">
            <w:pPr>
              <w:spacing w:before="240"/>
              <w:rPr>
                <w:rStyle w:val="textexposedshow"/>
              </w:rPr>
            </w:pPr>
            <w:r w:rsidRPr="00FD7F72">
              <w:rPr>
                <w:rStyle w:val="textexposedshow"/>
              </w:rPr>
              <w:t>-</w:t>
            </w:r>
            <w:r>
              <w:rPr>
                <w:rStyle w:val="textexposedshow"/>
              </w:rPr>
              <w:t xml:space="preserve"> </w:t>
            </w:r>
            <w:r w:rsidRPr="00FD7F72">
              <w:rPr>
                <w:rStyle w:val="textexposedshow"/>
              </w:rPr>
              <w:t>Réglementation et techniques douanières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 xml:space="preserve">Organisation de l’administration des douanes 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Documents comptables et commerciaux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Valeur transactionnelle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Transport et incoterms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Droit commercial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Initiation à la gestion de l'entreprise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Législation, Hygiène et sécurité de travail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Outils de base de la comptabilité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Français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Arabe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Anglais général</w:t>
            </w:r>
          </w:p>
          <w:p w:rsidR="009F3857" w:rsidRPr="00DF0FD1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Exploiter un logiciel de traitement de textes</w:t>
            </w:r>
          </w:p>
        </w:tc>
        <w:tc>
          <w:tcPr>
            <w:tcW w:w="5528" w:type="dxa"/>
          </w:tcPr>
          <w:p w:rsidR="00FD7F72" w:rsidRPr="00DF0FD1" w:rsidRDefault="00FD7F72" w:rsidP="00FD7F72">
            <w:pPr>
              <w:rPr>
                <w:rStyle w:val="textexposedshow"/>
              </w:rPr>
            </w:pPr>
          </w:p>
          <w:p w:rsidR="00FD7F72" w:rsidRPr="00FD7F72" w:rsidRDefault="00FD7F72" w:rsidP="00FD7F72">
            <w:pPr>
              <w:rPr>
                <w:rStyle w:val="textexposedshow"/>
              </w:rPr>
            </w:pPr>
            <w:r w:rsidRPr="00FD7F72">
              <w:rPr>
                <w:rStyle w:val="textexposedshow"/>
              </w:rPr>
              <w:t>-</w:t>
            </w:r>
            <w:r>
              <w:rPr>
                <w:rStyle w:val="textexposedshow"/>
              </w:rPr>
              <w:t xml:space="preserve"> </w:t>
            </w:r>
            <w:r w:rsidRPr="00FD7F72">
              <w:rPr>
                <w:rStyle w:val="textexposedshow"/>
              </w:rPr>
              <w:t>Nomenclature douanière et classement tarifaire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Formalités douanières et autres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Etablissement de la déclaration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Modalités de réalisation des opérations d’importation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 xml:space="preserve">Exploiter un logiciel tableur 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Communiquer en milieu professionnel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Fiscalité douanière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Techniques de recherche d'emploi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Communiquer en anglais commercial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Techniques de paiement à l’international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Droit du commerce international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Qualité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Exploitation d'Internet et gestion de base de données</w:t>
            </w:r>
          </w:p>
          <w:p w:rsidR="00FD7F72" w:rsidRPr="00FD7F72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S'intégrer à la vie professionnelle (stage 2)</w:t>
            </w:r>
          </w:p>
          <w:p w:rsidR="009F3857" w:rsidRPr="00DF0FD1" w:rsidRDefault="00FD7F72" w:rsidP="00FD7F72">
            <w:pPr>
              <w:rPr>
                <w:rStyle w:val="textexposedshow"/>
              </w:rPr>
            </w:pPr>
            <w:r>
              <w:rPr>
                <w:rStyle w:val="textexposedshow"/>
              </w:rPr>
              <w:t xml:space="preserve">- </w:t>
            </w:r>
            <w:r w:rsidRPr="00FD7F72">
              <w:rPr>
                <w:rStyle w:val="textexposedshow"/>
              </w:rPr>
              <w:t>Visite</w:t>
            </w:r>
          </w:p>
        </w:tc>
      </w:tr>
    </w:tbl>
    <w:p w:rsidR="009F3857" w:rsidRDefault="009F3857" w:rsidP="009F3857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</w:rPr>
      </w:pPr>
    </w:p>
    <w:p w:rsidR="003D76AF" w:rsidRPr="009F3857" w:rsidRDefault="003D76AF" w:rsidP="009F3857">
      <w:pPr>
        <w:spacing w:after="0" w:line="240" w:lineRule="auto"/>
        <w:rPr>
          <w:rFonts w:ascii="Helvetica" w:hAnsi="Helvetica" w:cs="Helvetica"/>
          <w:color w:val="1D2129"/>
          <w:sz w:val="32"/>
          <w:szCs w:val="32"/>
          <w:shd w:val="clear" w:color="auto" w:fill="FFFFFF"/>
        </w:rPr>
      </w:pPr>
    </w:p>
    <w:sectPr w:rsidR="003D76AF" w:rsidRPr="009F3857" w:rsidSect="003A061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63B32"/>
    <w:multiLevelType w:val="hybridMultilevel"/>
    <w:tmpl w:val="89782F98"/>
    <w:lvl w:ilvl="0" w:tplc="F19A609A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C24493"/>
    <w:multiLevelType w:val="hybridMultilevel"/>
    <w:tmpl w:val="8814E18A"/>
    <w:lvl w:ilvl="0" w:tplc="525CFE90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857"/>
    <w:rsid w:val="001571D5"/>
    <w:rsid w:val="001C3764"/>
    <w:rsid w:val="00396ADB"/>
    <w:rsid w:val="003A061F"/>
    <w:rsid w:val="003B6B07"/>
    <w:rsid w:val="003D76AF"/>
    <w:rsid w:val="003E4835"/>
    <w:rsid w:val="00493D03"/>
    <w:rsid w:val="005818B2"/>
    <w:rsid w:val="0059296A"/>
    <w:rsid w:val="006F008B"/>
    <w:rsid w:val="006F1908"/>
    <w:rsid w:val="00863C28"/>
    <w:rsid w:val="008A69B5"/>
    <w:rsid w:val="009F3857"/>
    <w:rsid w:val="00A334C8"/>
    <w:rsid w:val="00C31EC8"/>
    <w:rsid w:val="00CE230D"/>
    <w:rsid w:val="00CE6821"/>
    <w:rsid w:val="00DF0FD1"/>
    <w:rsid w:val="00F453A6"/>
    <w:rsid w:val="00FD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3C2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3C2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3C2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C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C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3C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C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3C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3C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C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63C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3C28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63C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63C28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863C28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63C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63C2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C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3C2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3C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863C28"/>
    <w:rPr>
      <w:b/>
      <w:bCs/>
    </w:rPr>
  </w:style>
  <w:style w:type="character" w:styleId="Accentuation">
    <w:name w:val="Emphasis"/>
    <w:uiPriority w:val="20"/>
    <w:qFormat/>
    <w:rsid w:val="00863C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863C2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63C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63C28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63C2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3C2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3C28"/>
    <w:rPr>
      <w:b/>
      <w:bCs/>
      <w:i/>
      <w:iCs/>
    </w:rPr>
  </w:style>
  <w:style w:type="character" w:styleId="Emphaseple">
    <w:name w:val="Subtle Emphasis"/>
    <w:uiPriority w:val="19"/>
    <w:qFormat/>
    <w:rsid w:val="00863C28"/>
    <w:rPr>
      <w:i/>
      <w:iCs/>
    </w:rPr>
  </w:style>
  <w:style w:type="character" w:styleId="Emphaseintense">
    <w:name w:val="Intense Emphasis"/>
    <w:uiPriority w:val="21"/>
    <w:qFormat/>
    <w:rsid w:val="00863C28"/>
    <w:rPr>
      <w:b/>
      <w:bCs/>
    </w:rPr>
  </w:style>
  <w:style w:type="character" w:styleId="Rfrenceple">
    <w:name w:val="Subtle Reference"/>
    <w:uiPriority w:val="31"/>
    <w:qFormat/>
    <w:rsid w:val="00863C28"/>
    <w:rPr>
      <w:smallCaps/>
    </w:rPr>
  </w:style>
  <w:style w:type="character" w:styleId="Rfrenceintense">
    <w:name w:val="Intense Reference"/>
    <w:uiPriority w:val="32"/>
    <w:qFormat/>
    <w:rsid w:val="00863C28"/>
    <w:rPr>
      <w:smallCaps/>
      <w:spacing w:val="5"/>
      <w:u w:val="single"/>
    </w:rPr>
  </w:style>
  <w:style w:type="character" w:styleId="Titredulivre">
    <w:name w:val="Book Title"/>
    <w:uiPriority w:val="33"/>
    <w:qFormat/>
    <w:rsid w:val="00863C2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3C28"/>
    <w:pPr>
      <w:outlineLvl w:val="9"/>
    </w:pPr>
  </w:style>
  <w:style w:type="character" w:customStyle="1" w:styleId="textexposedshow">
    <w:name w:val="text_exposed_show"/>
    <w:basedOn w:val="Policepardfaut"/>
    <w:rsid w:val="009F3857"/>
  </w:style>
  <w:style w:type="table" w:styleId="Grilledutableau">
    <w:name w:val="Table Grid"/>
    <w:basedOn w:val="TableauNormal"/>
    <w:uiPriority w:val="59"/>
    <w:rsid w:val="009F3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63C2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3C2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3C2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C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C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3C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C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3C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3C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C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63C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3C28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63C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63C28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863C28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63C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63C2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C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3C2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3C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863C28"/>
    <w:rPr>
      <w:b/>
      <w:bCs/>
    </w:rPr>
  </w:style>
  <w:style w:type="character" w:styleId="Accentuation">
    <w:name w:val="Emphasis"/>
    <w:uiPriority w:val="20"/>
    <w:qFormat/>
    <w:rsid w:val="00863C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863C2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63C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63C28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63C2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3C2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3C28"/>
    <w:rPr>
      <w:b/>
      <w:bCs/>
      <w:i/>
      <w:iCs/>
    </w:rPr>
  </w:style>
  <w:style w:type="character" w:styleId="Emphaseple">
    <w:name w:val="Subtle Emphasis"/>
    <w:uiPriority w:val="19"/>
    <w:qFormat/>
    <w:rsid w:val="00863C28"/>
    <w:rPr>
      <w:i/>
      <w:iCs/>
    </w:rPr>
  </w:style>
  <w:style w:type="character" w:styleId="Emphaseintense">
    <w:name w:val="Intense Emphasis"/>
    <w:uiPriority w:val="21"/>
    <w:qFormat/>
    <w:rsid w:val="00863C28"/>
    <w:rPr>
      <w:b/>
      <w:bCs/>
    </w:rPr>
  </w:style>
  <w:style w:type="character" w:styleId="Rfrenceple">
    <w:name w:val="Subtle Reference"/>
    <w:uiPriority w:val="31"/>
    <w:qFormat/>
    <w:rsid w:val="00863C28"/>
    <w:rPr>
      <w:smallCaps/>
    </w:rPr>
  </w:style>
  <w:style w:type="character" w:styleId="Rfrenceintense">
    <w:name w:val="Intense Reference"/>
    <w:uiPriority w:val="32"/>
    <w:qFormat/>
    <w:rsid w:val="00863C28"/>
    <w:rPr>
      <w:smallCaps/>
      <w:spacing w:val="5"/>
      <w:u w:val="single"/>
    </w:rPr>
  </w:style>
  <w:style w:type="character" w:styleId="Titredulivre">
    <w:name w:val="Book Title"/>
    <w:uiPriority w:val="33"/>
    <w:qFormat/>
    <w:rsid w:val="00863C2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3C28"/>
    <w:pPr>
      <w:outlineLvl w:val="9"/>
    </w:pPr>
  </w:style>
  <w:style w:type="character" w:customStyle="1" w:styleId="textexposedshow">
    <w:name w:val="text_exposed_show"/>
    <w:basedOn w:val="Policepardfaut"/>
    <w:rsid w:val="009F3857"/>
  </w:style>
  <w:style w:type="table" w:styleId="Grilledutableau">
    <w:name w:val="Table Grid"/>
    <w:basedOn w:val="TableauNormal"/>
    <w:uiPriority w:val="59"/>
    <w:rsid w:val="009F3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4</cp:revision>
  <dcterms:created xsi:type="dcterms:W3CDTF">2019-07-16T10:32:00Z</dcterms:created>
  <dcterms:modified xsi:type="dcterms:W3CDTF">2019-07-16T11:46:00Z</dcterms:modified>
</cp:coreProperties>
</file>