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6C1" w:rsidRDefault="00DE16C1" w:rsidP="00DE16C1">
      <w:pPr>
        <w:pStyle w:val="NormalWeb"/>
        <w:shd w:val="clear" w:color="auto" w:fill="FFFFFF"/>
        <w:spacing w:before="0" w:beforeAutospacing="0" w:after="279" w:afterAutospacing="0"/>
        <w:rPr>
          <w:rFonts w:ascii="Helvetica" w:hAnsi="Helvetica" w:cs="Helvetica"/>
          <w:color w:val="1D2129"/>
          <w:sz w:val="28"/>
          <w:szCs w:val="28"/>
          <w:u w:val="single"/>
        </w:rPr>
      </w:pPr>
      <w:r>
        <w:rPr>
          <w:sz w:val="32"/>
          <w:szCs w:val="32"/>
        </w:rPr>
        <w:t xml:space="preserve">  </w:t>
      </w:r>
      <w:r w:rsidRPr="009726C8">
        <w:rPr>
          <w:rFonts w:ascii="Helvetica" w:hAnsi="Helvetica" w:cs="Helvetica"/>
          <w:color w:val="1D2129"/>
          <w:sz w:val="28"/>
          <w:szCs w:val="28"/>
          <w:u w:val="single"/>
        </w:rPr>
        <w:t>BTS : Brevet de Technicien Supérieur «Comptabilité et Finances»</w:t>
      </w:r>
    </w:p>
    <w:p w:rsidR="00DE16C1" w:rsidRDefault="00DE16C1" w:rsidP="00DE16C1">
      <w:pPr>
        <w:pStyle w:val="NormalWeb"/>
        <w:shd w:val="clear" w:color="auto" w:fill="FFFFFF"/>
        <w:spacing w:before="0" w:beforeAutospacing="0" w:after="279" w:afterAutospacing="0"/>
        <w:jc w:val="center"/>
        <w:rPr>
          <w:rFonts w:ascii="Helvetica" w:hAnsi="Helvetica" w:cs="Helvetica"/>
          <w:color w:val="1D2129"/>
          <w:sz w:val="28"/>
          <w:szCs w:val="28"/>
          <w:u w:val="single"/>
        </w:rPr>
      </w:pPr>
      <w:r>
        <w:rPr>
          <w:noProof/>
        </w:rPr>
        <w:drawing>
          <wp:inline distT="0" distB="0" distL="0" distR="0">
            <wp:extent cx="3333750" cy="1415087"/>
            <wp:effectExtent l="19050" t="0" r="0" b="0"/>
            <wp:docPr id="7" name="Image 1" descr="L’image contient peut-être : téléph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’image contient peut-être : téléphon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6018" cy="141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16C1" w:rsidRPr="007674B9" w:rsidRDefault="00DE16C1" w:rsidP="00DE16C1">
      <w:pPr>
        <w:pStyle w:val="NormalWeb"/>
        <w:shd w:val="clear" w:color="auto" w:fill="FFFFFF"/>
        <w:spacing w:before="0" w:beforeAutospacing="0" w:after="0" w:afterAutospacing="0"/>
        <w:rPr>
          <w:rStyle w:val="textexposedshow"/>
          <w:rFonts w:ascii="Helvetica" w:eastAsiaTheme="minorEastAsia" w:hAnsi="Helvetica" w:cs="Helvetica"/>
          <w:color w:val="1D2129"/>
          <w:shd w:val="clear" w:color="auto" w:fill="FFFFFF"/>
        </w:rPr>
      </w:pPr>
      <w:r w:rsidRPr="009726C8">
        <w:rPr>
          <w:rFonts w:ascii="Helvetica" w:hAnsi="Helvetica" w:cs="Helvetica"/>
          <w:color w:val="1D2129"/>
          <w:sz w:val="28"/>
          <w:szCs w:val="28"/>
          <w:u w:val="single"/>
        </w:rPr>
        <w:br/>
      </w:r>
      <w:r w:rsidRPr="007674B9">
        <w:rPr>
          <w:rStyle w:val="textexposedshow"/>
          <w:rFonts w:ascii="Helvetica" w:eastAsiaTheme="minorEastAsia" w:hAnsi="Helvetica" w:cs="Helvetica"/>
          <w:color w:val="1D2129"/>
          <w:shd w:val="clear" w:color="auto" w:fill="FFFFFF"/>
        </w:rPr>
        <w:t xml:space="preserve">Caractéristiques du diplôme : Diplôme Homologué                                                                             Durée : </w:t>
      </w:r>
      <w:r>
        <w:rPr>
          <w:rStyle w:val="textexposedshow"/>
          <w:rFonts w:ascii="Helvetica" w:eastAsiaTheme="minorEastAsia" w:hAnsi="Helvetica" w:cs="Helvetica"/>
          <w:color w:val="1D2129"/>
          <w:shd w:val="clear" w:color="auto" w:fill="FFFFFF"/>
        </w:rPr>
        <w:t>24 mois</w:t>
      </w:r>
      <w:r w:rsidRPr="007674B9">
        <w:rPr>
          <w:rStyle w:val="textexposedshow"/>
          <w:rFonts w:ascii="Helvetica" w:eastAsiaTheme="minorEastAsia" w:hAnsi="Helvetica" w:cs="Helvetica"/>
          <w:color w:val="1D2129"/>
          <w:shd w:val="clear" w:color="auto" w:fill="FFFFFF"/>
        </w:rPr>
        <w:br/>
        <w:t>Objectif : Formation de Technicien Supérieur en Comptabilité et Finances.</w:t>
      </w:r>
      <w:r w:rsidRPr="007674B9">
        <w:rPr>
          <w:rStyle w:val="textexposedshow"/>
          <w:rFonts w:ascii="Helvetica" w:eastAsiaTheme="minorEastAsia" w:hAnsi="Helvetica" w:cs="Helvetica"/>
          <w:color w:val="1D2129"/>
          <w:shd w:val="clear" w:color="auto" w:fill="FFFFFF"/>
        </w:rPr>
        <w:br/>
        <w:t>Conditions d'accès à la formation : Titulaire du bac (toutes les sections) ou ayant un BTP homologué dans la même spécialité.</w:t>
      </w:r>
      <w:r w:rsidRPr="007674B9">
        <w:rPr>
          <w:rStyle w:val="textexposedshow"/>
          <w:rFonts w:ascii="Helvetica" w:eastAsiaTheme="minorEastAsia" w:hAnsi="Helvetica" w:cs="Helvetica"/>
          <w:color w:val="1D2129"/>
          <w:shd w:val="clear" w:color="auto" w:fill="FFFFFF"/>
        </w:rPr>
        <w:br/>
        <w:t>Inscription : Sur dossier.</w:t>
      </w:r>
    </w:p>
    <w:p w:rsidR="00DE16C1" w:rsidRPr="007674B9" w:rsidRDefault="00DE16C1" w:rsidP="00DE16C1">
      <w:pPr>
        <w:pStyle w:val="NormalWeb"/>
        <w:shd w:val="clear" w:color="auto" w:fill="FFFFFF"/>
        <w:spacing w:before="0" w:beforeAutospacing="0" w:after="0" w:afterAutospacing="0"/>
        <w:rPr>
          <w:rStyle w:val="textexposedshow"/>
          <w:rFonts w:ascii="Helvetica" w:eastAsiaTheme="minorEastAsia" w:hAnsi="Helvetica" w:cs="Helvetica"/>
          <w:color w:val="1D2129"/>
          <w:shd w:val="clear" w:color="auto" w:fill="FFFFFF"/>
        </w:rPr>
      </w:pPr>
    </w:p>
    <w:p w:rsidR="00DE16C1" w:rsidRPr="007674B9" w:rsidRDefault="00DE16C1" w:rsidP="00DE16C1">
      <w:pPr>
        <w:pStyle w:val="NormalWeb"/>
        <w:shd w:val="clear" w:color="auto" w:fill="FFFFFF"/>
        <w:spacing w:before="0" w:beforeAutospacing="0" w:after="279" w:afterAutospacing="0"/>
        <w:rPr>
          <w:rStyle w:val="textexposedshow"/>
          <w:rFonts w:ascii="Helvetica" w:eastAsiaTheme="minorEastAsia" w:hAnsi="Helvetica" w:cs="Helvetica"/>
          <w:color w:val="1D2129"/>
          <w:shd w:val="clear" w:color="auto" w:fill="FFFFFF"/>
        </w:rPr>
      </w:pPr>
      <w:r w:rsidRPr="007674B9">
        <w:rPr>
          <w:rStyle w:val="textexposedshow"/>
          <w:rFonts w:ascii="Helvetica" w:eastAsiaTheme="minorEastAsia" w:hAnsi="Helvetica" w:cs="Helvetica"/>
          <w:color w:val="1D2129"/>
          <w:shd w:val="clear" w:color="auto" w:fill="FFFFFF"/>
        </w:rPr>
        <w:t>MODULES ENSEIGNÉS :</w:t>
      </w:r>
    </w:p>
    <w:p w:rsidR="00DE16C1" w:rsidRDefault="00DE16C1" w:rsidP="00DE16C1">
      <w:pPr>
        <w:pStyle w:val="NormalWeb"/>
        <w:shd w:val="clear" w:color="auto" w:fill="FFFFFF"/>
        <w:spacing w:before="279" w:beforeAutospacing="0" w:after="279" w:afterAutospacing="0"/>
        <w:rPr>
          <w:rStyle w:val="textexposedshow"/>
          <w:rFonts w:ascii="Helvetica" w:eastAsiaTheme="minorEastAsia" w:hAnsi="Helvetica" w:cs="Helvetica"/>
          <w:color w:val="1D2129"/>
          <w:shd w:val="clear" w:color="auto" w:fill="FFFFFF"/>
        </w:rPr>
      </w:pPr>
      <w:r w:rsidRPr="007674B9">
        <w:rPr>
          <w:rStyle w:val="textexposedshow"/>
          <w:rFonts w:ascii="Helvetica" w:eastAsiaTheme="minorEastAsia" w:hAnsi="Helvetica" w:cs="Helvetica"/>
          <w:color w:val="1D2129"/>
          <w:shd w:val="clear" w:color="auto" w:fill="FFFFFF"/>
        </w:rPr>
        <w:t>NIVEAU 1ÈRE ANNÉE</w:t>
      </w:r>
    </w:p>
    <w:p w:rsidR="00DE16C1" w:rsidRPr="007674B9" w:rsidRDefault="00DE16C1" w:rsidP="00DE16C1">
      <w:pPr>
        <w:pStyle w:val="NormalWeb"/>
        <w:shd w:val="clear" w:color="auto" w:fill="FFFFFF"/>
        <w:spacing w:before="279" w:beforeAutospacing="0" w:after="279" w:afterAutospacing="0"/>
        <w:jc w:val="both"/>
        <w:rPr>
          <w:rStyle w:val="textexposedshow"/>
          <w:rFonts w:ascii="Helvetica" w:eastAsiaTheme="minorEastAsia" w:hAnsi="Helvetica" w:cs="Helvetica"/>
          <w:color w:val="1D2129"/>
          <w:shd w:val="clear" w:color="auto" w:fill="FFFFFF"/>
        </w:rPr>
      </w:pPr>
      <w:r w:rsidRPr="007674B9">
        <w:rPr>
          <w:rStyle w:val="textexposedshow"/>
          <w:rFonts w:ascii="Helvetica" w:eastAsiaTheme="minorEastAsia" w:hAnsi="Helvetica" w:cs="Helvetica"/>
          <w:color w:val="1D2129"/>
          <w:shd w:val="clear" w:color="auto" w:fill="FFFFFF"/>
        </w:rPr>
        <w:br/>
        <w:t xml:space="preserve">- Présenter l’entreprise et son environnement - Utiliser la technique comptable - Appliquer la législation commerciale - Comptabiliser les opérations courantes - Traiter les opérations financières - Organiser son travail - Traiter les documents comptables et commerciaux - Exploiter un ordinateur et des logiciels - Etablir les déclarations fiscales mensuelles - S’initier à la vie professionnelle (Stage 1: Stage d’initiation) - Législation, sécurité </w:t>
      </w:r>
      <w:r>
        <w:rPr>
          <w:rStyle w:val="textexposedshow"/>
          <w:rFonts w:ascii="Helvetica" w:eastAsiaTheme="minorEastAsia" w:hAnsi="Helvetica" w:cs="Helvetica"/>
          <w:color w:val="1D2129"/>
          <w:shd w:val="clear" w:color="auto" w:fill="FFFFFF"/>
        </w:rPr>
        <w:t xml:space="preserve">                </w:t>
      </w:r>
      <w:r w:rsidRPr="007674B9">
        <w:rPr>
          <w:rStyle w:val="textexposedshow"/>
          <w:rFonts w:ascii="Helvetica" w:eastAsiaTheme="minorEastAsia" w:hAnsi="Helvetica" w:cs="Helvetica"/>
          <w:color w:val="1D2129"/>
          <w:shd w:val="clear" w:color="auto" w:fill="FFFFFF"/>
        </w:rPr>
        <w:t>et hygiène - Arabe - Français - Anglais</w:t>
      </w:r>
    </w:p>
    <w:p w:rsidR="00DE16C1" w:rsidRDefault="00DE16C1" w:rsidP="00DE16C1">
      <w:pPr>
        <w:pStyle w:val="NormalWeb"/>
        <w:shd w:val="clear" w:color="auto" w:fill="FFFFFF"/>
        <w:spacing w:before="279" w:beforeAutospacing="0" w:after="279" w:afterAutospacing="0"/>
        <w:rPr>
          <w:rStyle w:val="textexposedshow"/>
          <w:rFonts w:ascii="Helvetica" w:eastAsiaTheme="minorEastAsia" w:hAnsi="Helvetica" w:cs="Helvetica"/>
          <w:color w:val="1D2129"/>
          <w:shd w:val="clear" w:color="auto" w:fill="FFFFFF"/>
        </w:rPr>
      </w:pPr>
      <w:r w:rsidRPr="007674B9">
        <w:rPr>
          <w:rStyle w:val="textexposedshow"/>
          <w:rFonts w:ascii="Helvetica" w:eastAsiaTheme="minorEastAsia" w:hAnsi="Helvetica" w:cs="Helvetica"/>
          <w:color w:val="1D2129"/>
          <w:shd w:val="clear" w:color="auto" w:fill="FFFFFF"/>
        </w:rPr>
        <w:t>NIVEAU 2ÈME ANNÉE</w:t>
      </w:r>
    </w:p>
    <w:p w:rsidR="00DE16C1" w:rsidRPr="007674B9" w:rsidRDefault="00DE16C1" w:rsidP="00DE16C1">
      <w:pPr>
        <w:pStyle w:val="NormalWeb"/>
        <w:shd w:val="clear" w:color="auto" w:fill="FFFFFF"/>
        <w:spacing w:before="279" w:beforeAutospacing="0" w:after="279" w:afterAutospacing="0"/>
        <w:jc w:val="both"/>
        <w:rPr>
          <w:rStyle w:val="textexposedshow"/>
          <w:rFonts w:ascii="Helvetica" w:eastAsiaTheme="minorEastAsia" w:hAnsi="Helvetica" w:cs="Helvetica"/>
          <w:color w:val="1D2129"/>
          <w:shd w:val="clear" w:color="auto" w:fill="FFFFFF"/>
        </w:rPr>
      </w:pPr>
      <w:r w:rsidRPr="007674B9">
        <w:rPr>
          <w:rStyle w:val="textexposedshow"/>
          <w:rFonts w:ascii="Helvetica" w:eastAsiaTheme="minorEastAsia" w:hAnsi="Helvetica" w:cs="Helvetica"/>
          <w:color w:val="1D2129"/>
          <w:shd w:val="clear" w:color="auto" w:fill="FFFFFF"/>
        </w:rPr>
        <w:br/>
        <w:t>- Effectuer les travaux d’inventaire - Communiquer en milieu professionnel - Exploiter des progiciels de gestion - Traiter les opérations liées à la vie des sociétés - Etablir les déclarations fiscales annuelles et autres - Contrôler les coûts d’exploitation - Elaborer les budgets prévisionnels - Analyser la situation financière de l’entreprise - Traiter les opérations comptables particulières - S’intégrer au milieu du travail (Stage 2: stage d’intégration) - Qualité - Communiquer en français commercial - Communiquer en anglais des affaires - Droit de travail - Initiation à la création d’entreprises - Projet de fin</w:t>
      </w:r>
      <w:r w:rsidRPr="007674B9">
        <w:rPr>
          <w:rStyle w:val="textexposedshow"/>
          <w:rFonts w:ascii="Helvetica" w:eastAsiaTheme="minorEastAsia" w:hAnsi="Helvetica"/>
          <w:shd w:val="clear" w:color="auto" w:fill="FFFFFF"/>
        </w:rPr>
        <w:t xml:space="preserve"> </w:t>
      </w:r>
      <w:r w:rsidRPr="007674B9">
        <w:rPr>
          <w:rStyle w:val="textexposedshow"/>
          <w:rFonts w:ascii="Helvetica" w:eastAsiaTheme="minorEastAsia" w:hAnsi="Helvetica" w:cs="Helvetica"/>
          <w:color w:val="1D2129"/>
          <w:shd w:val="clear" w:color="auto" w:fill="FFFFFF"/>
        </w:rPr>
        <w:t>d’études - Visite</w:t>
      </w:r>
    </w:p>
    <w:p w:rsidR="00DE16C1" w:rsidRDefault="00DE16C1" w:rsidP="00DE16C1"/>
    <w:p w:rsidR="00A8635B" w:rsidRDefault="00A8635B"/>
    <w:sectPr w:rsidR="00A863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savePreviewPicture/>
  <w:compat>
    <w:useFELayout/>
  </w:compat>
  <w:rsids>
    <w:rsidRoot w:val="00DE16C1"/>
    <w:rsid w:val="00A8635B"/>
    <w:rsid w:val="00DE1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E1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exposedshow">
    <w:name w:val="text_exposed_show"/>
    <w:basedOn w:val="Policepardfaut"/>
    <w:rsid w:val="00DE16C1"/>
  </w:style>
  <w:style w:type="paragraph" w:styleId="Textedebulles">
    <w:name w:val="Balloon Text"/>
    <w:basedOn w:val="Normal"/>
    <w:link w:val="TextedebullesCar"/>
    <w:uiPriority w:val="99"/>
    <w:semiHidden/>
    <w:unhideWhenUsed/>
    <w:rsid w:val="00DE1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E16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1393</Characters>
  <Application>Microsoft Office Word</Application>
  <DocSecurity>0</DocSecurity>
  <Lines>11</Lines>
  <Paragraphs>3</Paragraphs>
  <ScaleCrop>false</ScaleCrop>
  <Company>Microsoft</Company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2017-06-29T16:09:00Z</dcterms:created>
  <dcterms:modified xsi:type="dcterms:W3CDTF">2017-06-29T16:10:00Z</dcterms:modified>
</cp:coreProperties>
</file>