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4E" w:rsidRDefault="00A9024C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6885305</wp:posOffset>
                </wp:positionV>
                <wp:extent cx="4274185" cy="1854835"/>
                <wp:effectExtent l="20320" t="18415" r="20320" b="1270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185" cy="18548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4EED" w:rsidRPr="001B602B" w:rsidRDefault="00354EED" w:rsidP="00354EED">
                            <w:pPr>
                              <w:widowControl w:val="0"/>
                              <w:spacing w:after="0"/>
                              <w:jc w:val="both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D57A4E" w:rsidRPr="001B602B" w:rsidRDefault="00037629" w:rsidP="00D57A4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B602B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Adresse : </w:t>
                            </w:r>
                            <w:r w:rsidR="00D57A4E" w:rsidRPr="001B602B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Angle Rues 1 Mai / Med Ali Tour Bureaux                                         Bizerte Center 7000  Bizerte –Tunisie</w:t>
                            </w:r>
                          </w:p>
                          <w:p w:rsidR="00D57A4E" w:rsidRPr="001B602B" w:rsidRDefault="00037629" w:rsidP="00D57A4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1B602B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Tel </w:t>
                            </w:r>
                            <w:r w:rsidR="00354EED" w:rsidRPr="001B602B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proofErr w:type="gramEnd"/>
                            <w:r w:rsidR="00354EED" w:rsidRPr="001B602B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 xml:space="preserve"> 216</w:t>
                            </w:r>
                            <w:r w:rsidR="00D57A4E" w:rsidRPr="001B602B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 xml:space="preserve"> 72 431 044/ 72 443</w:t>
                            </w:r>
                            <w:r w:rsidR="00354EED" w:rsidRPr="001B602B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 </w:t>
                            </w:r>
                            <w:r w:rsidR="00D57A4E" w:rsidRPr="001B602B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011</w:t>
                            </w:r>
                          </w:p>
                          <w:p w:rsidR="00354EED" w:rsidRPr="001B602B" w:rsidRDefault="00354EED" w:rsidP="00D57A4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1B602B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Fax :</w:t>
                            </w:r>
                            <w:proofErr w:type="gramEnd"/>
                            <w:r w:rsidRPr="001B602B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 xml:space="preserve"> 72 431 922</w:t>
                            </w:r>
                          </w:p>
                          <w:p w:rsidR="00D57A4E" w:rsidRPr="001B602B" w:rsidRDefault="00354EED" w:rsidP="00D57A4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ngsanaUPC" w:hAnsi="AngsanaUPC" w:cs="AngsanaUPC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B602B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E-</w:t>
                            </w:r>
                            <w:proofErr w:type="gramStart"/>
                            <w:r w:rsidRPr="001B602B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mail :</w:t>
                            </w:r>
                            <w:proofErr w:type="gramEnd"/>
                            <w:r w:rsidRPr="001B602B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1B602B">
                                <w:rPr>
                                  <w:rStyle w:val="Lienhypertexte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lang w:val="en-US"/>
                                </w:rPr>
                                <w:t>ccine.biz@gnet.tn/</w:t>
                              </w:r>
                            </w:hyperlink>
                            <w:r w:rsidRPr="001B602B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hyperlink r:id="rId9" w:history="1">
                              <w:r w:rsidRPr="001B602B">
                                <w:rPr>
                                  <w:rStyle w:val="Lienhypertexte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lang w:val="en-US"/>
                                </w:rPr>
                                <w:t>ccine.formation@gnet.tn</w:t>
                              </w:r>
                            </w:hyperlink>
                            <w:r w:rsidRPr="001B602B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D57A4E" w:rsidRPr="001B602B">
                              <w:rPr>
                                <w:rFonts w:ascii="AngsanaUPC" w:hAnsi="AngsanaUPC" w:cs="AngsanaUPC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  <w:p w:rsidR="00D57A4E" w:rsidRPr="001B602B" w:rsidRDefault="00354EED" w:rsidP="00D57A4E">
                            <w:pPr>
                              <w:widowControl w:val="0"/>
                              <w:spacing w:after="0" w:line="240" w:lineRule="auto"/>
                              <w:rPr>
                                <w:rFonts w:ascii="AngsanaUPC" w:hAnsi="AngsanaUPC" w:cs="AngsanaUPC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1B602B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 xml:space="preserve">Site </w:t>
                            </w:r>
                            <w:proofErr w:type="gramStart"/>
                            <w:r w:rsidRPr="001B602B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Web :</w:t>
                            </w:r>
                            <w:proofErr w:type="gramEnd"/>
                            <w:r w:rsidRPr="001B602B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D57A4E" w:rsidRPr="001B602B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www.ccibizerte.org</w:t>
                            </w:r>
                            <w:r w:rsidR="00D57A4E" w:rsidRPr="001B602B">
                              <w:rPr>
                                <w:rFonts w:ascii="AngsanaUPC" w:hAnsi="AngsanaUPC" w:cs="AngsanaUPC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   </w:t>
                            </w:r>
                          </w:p>
                          <w:p w:rsidR="00D57A4E" w:rsidRPr="001B602B" w:rsidRDefault="00354EED" w:rsidP="00D57A4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hAnsi="Calibri" w:cs="Times New Roman"/>
                                <w:b/>
                                <w:bCs/>
                                <w:color w:val="C00000"/>
                                <w:kern w:val="28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1B602B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Facebook :</w:t>
                            </w:r>
                            <w:proofErr w:type="gramEnd"/>
                            <w:r w:rsidRPr="001B602B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D57A4E" w:rsidRPr="001B602B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 xml:space="preserve">CCINE Bizerte   </w:t>
                            </w:r>
                          </w:p>
                          <w:p w:rsidR="00D57A4E" w:rsidRPr="00354EED" w:rsidRDefault="00D57A4E" w:rsidP="00D57A4E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54EED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8.75pt;margin-top:542.15pt;width:336.55pt;height:146.0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" filled="f" fillcolor="#5b9bd5" strokecolor="#7f7f7f [1612]" strokeweight="2pt">
                <v:shadow color="black [0]"/>
                <v:textbox inset="2.88pt,2.88pt,2.88pt,2.88pt">
                  <w:txbxContent>
                    <w:p w:rsidR="00354EED" w:rsidRPr="001B602B" w:rsidRDefault="00354EED" w:rsidP="00354EED">
                      <w:pPr>
                        <w:widowControl w:val="0"/>
                        <w:spacing w:after="0"/>
                        <w:jc w:val="both"/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</w:p>
                    <w:p w:rsidR="00D57A4E" w:rsidRPr="001B602B" w:rsidRDefault="00037629" w:rsidP="00D57A4E">
                      <w:pPr>
                        <w:widowControl w:val="0"/>
                        <w:spacing w:after="0" w:line="240" w:lineRule="auto"/>
                        <w:jc w:val="both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1B602B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Adresse : </w:t>
                      </w:r>
                      <w:r w:rsidR="00D57A4E" w:rsidRPr="001B602B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Angle Rues 1 Mai / Med Ali Tour Bureaux                                         Bizerte Center 7000  Bizerte –Tunisie</w:t>
                      </w:r>
                    </w:p>
                    <w:p w:rsidR="00D57A4E" w:rsidRPr="001B602B" w:rsidRDefault="00037629" w:rsidP="00D57A4E">
                      <w:pPr>
                        <w:widowControl w:val="0"/>
                        <w:spacing w:after="0" w:line="240" w:lineRule="auto"/>
                        <w:jc w:val="both"/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</w:pPr>
                      <w:r w:rsidRPr="001B602B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  <w:t>Tel </w:t>
                      </w:r>
                      <w:r w:rsidR="00354EED" w:rsidRPr="001B602B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  <w:t>: 216</w:t>
                      </w:r>
                      <w:r w:rsidR="00D57A4E" w:rsidRPr="001B602B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  <w:t xml:space="preserve"> 72 431 044/ 72 443</w:t>
                      </w:r>
                      <w:r w:rsidR="00354EED" w:rsidRPr="001B602B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  <w:t> </w:t>
                      </w:r>
                      <w:r w:rsidR="00D57A4E" w:rsidRPr="001B602B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  <w:t>011</w:t>
                      </w:r>
                    </w:p>
                    <w:p w:rsidR="00354EED" w:rsidRPr="001B602B" w:rsidRDefault="00354EED" w:rsidP="00D57A4E">
                      <w:pPr>
                        <w:widowControl w:val="0"/>
                        <w:spacing w:after="0" w:line="240" w:lineRule="auto"/>
                        <w:jc w:val="both"/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</w:pPr>
                      <w:r w:rsidRPr="001B602B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  <w:t>Fax : 72 431 922</w:t>
                      </w:r>
                    </w:p>
                    <w:p w:rsidR="00D57A4E" w:rsidRPr="001B602B" w:rsidRDefault="00354EED" w:rsidP="00D57A4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ngsanaUPC" w:hAnsi="AngsanaUPC" w:cs="AngsanaUPC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1B602B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  <w:t xml:space="preserve">E-mail : </w:t>
                      </w:r>
                      <w:hyperlink r:id="rId10" w:history="1">
                        <w:r w:rsidRPr="001B602B">
                          <w:rPr>
                            <w:rStyle w:val="Lienhypertexte"/>
                            <w:b/>
                            <w:bCs/>
                            <w:color w:val="C00000"/>
                            <w:sz w:val="28"/>
                            <w:szCs w:val="28"/>
                            <w:lang w:val="en-US"/>
                          </w:rPr>
                          <w:t>ccine.biz@gnet.tn/</w:t>
                        </w:r>
                      </w:hyperlink>
                      <w:r w:rsidRPr="001B602B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hyperlink r:id="rId11" w:history="1">
                        <w:r w:rsidRPr="001B602B">
                          <w:rPr>
                            <w:rStyle w:val="Lienhypertexte"/>
                            <w:b/>
                            <w:bCs/>
                            <w:color w:val="C00000"/>
                            <w:sz w:val="28"/>
                            <w:szCs w:val="28"/>
                            <w:lang w:val="en-US"/>
                          </w:rPr>
                          <w:t>ccine.formation@gnet.tn</w:t>
                        </w:r>
                      </w:hyperlink>
                      <w:r w:rsidRPr="001B602B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D57A4E" w:rsidRPr="001B602B">
                        <w:rPr>
                          <w:rFonts w:ascii="AngsanaUPC" w:hAnsi="AngsanaUPC" w:cs="AngsanaUPC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</w:p>
                    <w:p w:rsidR="00D57A4E" w:rsidRPr="001B602B" w:rsidRDefault="00354EED" w:rsidP="00D57A4E">
                      <w:pPr>
                        <w:widowControl w:val="0"/>
                        <w:spacing w:after="0" w:line="240" w:lineRule="auto"/>
                        <w:rPr>
                          <w:rFonts w:ascii="AngsanaUPC" w:hAnsi="AngsanaUPC" w:cs="AngsanaUPC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1B602B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  <w:t xml:space="preserve">Site Web : </w:t>
                      </w:r>
                      <w:r w:rsidR="00D57A4E" w:rsidRPr="001B602B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  <w:t>www.ccibizerte.org</w:t>
                      </w:r>
                      <w:r w:rsidR="00D57A4E" w:rsidRPr="001B602B">
                        <w:rPr>
                          <w:rFonts w:ascii="AngsanaUPC" w:hAnsi="AngsanaUPC" w:cs="AngsanaUPC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 xml:space="preserve">     </w:t>
                      </w:r>
                    </w:p>
                    <w:p w:rsidR="00D57A4E" w:rsidRPr="001B602B" w:rsidRDefault="00354EED" w:rsidP="00D57A4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hAnsi="Calibri" w:cs="Times New Roman"/>
                          <w:b/>
                          <w:bCs/>
                          <w:color w:val="C00000"/>
                          <w:kern w:val="28"/>
                          <w:sz w:val="28"/>
                          <w:szCs w:val="28"/>
                          <w:lang w:val="en-US"/>
                        </w:rPr>
                      </w:pPr>
                      <w:r w:rsidRPr="001B602B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  <w:t xml:space="preserve">Facebook : </w:t>
                      </w:r>
                      <w:r w:rsidR="00D57A4E" w:rsidRPr="001B602B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  <w:t xml:space="preserve">CCINE Bizerte   </w:t>
                      </w:r>
                    </w:p>
                    <w:p w:rsidR="00D57A4E" w:rsidRPr="00354EED" w:rsidRDefault="00D57A4E" w:rsidP="00D57A4E">
                      <w:pPr>
                        <w:widowControl w:val="0"/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 w:rsidRPr="00354EED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287655</wp:posOffset>
                </wp:positionV>
                <wp:extent cx="1550670" cy="9097645"/>
                <wp:effectExtent l="20320" t="21590" r="19685" b="1524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670" cy="9097645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 w="25400">
                          <a:solidFill>
                            <a:srgbClr val="DBDBD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7A4E" w:rsidRDefault="00D57A4E" w:rsidP="00D57A4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4.5pt;margin-top:22.65pt;width:122.1pt;height:716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" fillcolor="#dbdbdb" strokecolor="#dbdbdb" strokeweight="2pt">
                <v:shadow color="black [0]"/>
                <v:textbox inset="2.88pt,2.88pt,2.88pt,2.88pt">
                  <w:txbxContent>
                    <w:p w:rsidR="00D57A4E" w:rsidRDefault="00D57A4E" w:rsidP="00D57A4E"/>
                  </w:txbxContent>
                </v:textbox>
              </v:rect>
            </w:pict>
          </mc:Fallback>
        </mc:AlternateContent>
      </w:r>
      <w:r w:rsidR="001B602B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-383034</wp:posOffset>
            </wp:positionH>
            <wp:positionV relativeFrom="paragraph">
              <wp:posOffset>2081739</wp:posOffset>
            </wp:positionV>
            <wp:extent cx="6590095" cy="2766095"/>
            <wp:effectExtent l="19050" t="0" r="120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701" cy="2766349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6115685</wp:posOffset>
                </wp:positionV>
                <wp:extent cx="2087245" cy="1450975"/>
                <wp:effectExtent l="0" t="0" r="635" b="127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7245" cy="145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4EED" w:rsidRDefault="00354EED">
                            <w:pPr>
                              <w:widowControl w:val="0"/>
                              <w:jc w:val="center"/>
                              <w:rPr>
                                <w:rFonts w:ascii="Berlin Sans FB Demi" w:hAnsi="Berlin Sans FB Demi" w:cs="Berlin Sans FB Demi"/>
                                <w:b/>
                                <w:bCs/>
                                <w:color w:val="9A0000"/>
                                <w:sz w:val="56"/>
                                <w:szCs w:val="56"/>
                              </w:rPr>
                            </w:pPr>
                          </w:p>
                          <w:p w:rsidR="00354EED" w:rsidRDefault="00354EED">
                            <w:pPr>
                              <w:widowControl w:val="0"/>
                              <w:jc w:val="center"/>
                              <w:rPr>
                                <w:rFonts w:ascii="Berlin Sans FB Demi" w:hAnsi="Berlin Sans FB Demi" w:cs="Berlin Sans FB Demi"/>
                                <w:b/>
                                <w:bCs/>
                                <w:color w:val="9A0000"/>
                                <w:sz w:val="56"/>
                                <w:szCs w:val="56"/>
                              </w:rPr>
                            </w:pPr>
                          </w:p>
                          <w:p w:rsidR="00354EED" w:rsidRPr="00354EED" w:rsidRDefault="00354EED">
                            <w:pPr>
                              <w:widowControl w:val="0"/>
                              <w:jc w:val="center"/>
                              <w:rPr>
                                <w:rFonts w:ascii="Berlin Sans FB Demi" w:hAnsi="Berlin Sans FB Demi" w:cs="Berlin Sans FB Demi"/>
                                <w:b/>
                                <w:bCs/>
                                <w:color w:val="9A0000"/>
                                <w:sz w:val="56"/>
                                <w:szCs w:val="56"/>
                              </w:rPr>
                            </w:pPr>
                            <w:r w:rsidRPr="00354EED">
                              <w:rPr>
                                <w:rFonts w:ascii="Berlin Sans FB Demi" w:hAnsi="Berlin Sans FB Demi" w:cs="Berlin Sans FB Demi"/>
                                <w:b/>
                                <w:bCs/>
                                <w:color w:val="9A0000"/>
                                <w:sz w:val="56"/>
                                <w:szCs w:val="56"/>
                              </w:rPr>
                              <w:t>CCINE Bizerte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31.7pt;margin-top:481.55pt;width:164.35pt;height:114.25pt;rotation:-90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" filled="f" fillcolor="#5b9bd5" stroked="f" strokeweight="2pt">
                <v:textbox inset="2.88pt,2.88pt,2.88pt,2.88pt">
                  <w:txbxContent>
                    <w:p w:rsidR="00354EED" w:rsidRDefault="00354EED">
                      <w:pPr>
                        <w:widowControl w:val="0"/>
                        <w:jc w:val="center"/>
                        <w:rPr>
                          <w:rFonts w:ascii="Berlin Sans FB Demi" w:hAnsi="Berlin Sans FB Demi" w:cs="Berlin Sans FB Demi"/>
                          <w:b/>
                          <w:bCs/>
                          <w:color w:val="9A0000"/>
                          <w:sz w:val="56"/>
                          <w:szCs w:val="56"/>
                        </w:rPr>
                      </w:pPr>
                    </w:p>
                    <w:p w:rsidR="00354EED" w:rsidRDefault="00354EED">
                      <w:pPr>
                        <w:widowControl w:val="0"/>
                        <w:jc w:val="center"/>
                        <w:rPr>
                          <w:rFonts w:ascii="Berlin Sans FB Demi" w:hAnsi="Berlin Sans FB Demi" w:cs="Berlin Sans FB Demi"/>
                          <w:b/>
                          <w:bCs/>
                          <w:color w:val="9A0000"/>
                          <w:sz w:val="56"/>
                          <w:szCs w:val="56"/>
                        </w:rPr>
                      </w:pPr>
                    </w:p>
                    <w:p w:rsidR="00354EED" w:rsidRPr="00354EED" w:rsidRDefault="00354EED">
                      <w:pPr>
                        <w:widowControl w:val="0"/>
                        <w:jc w:val="center"/>
                        <w:rPr>
                          <w:rFonts w:ascii="Berlin Sans FB Demi" w:hAnsi="Berlin Sans FB Demi" w:cs="Berlin Sans FB Demi"/>
                          <w:b/>
                          <w:bCs/>
                          <w:color w:val="9A0000"/>
                          <w:sz w:val="56"/>
                          <w:szCs w:val="56"/>
                        </w:rPr>
                      </w:pPr>
                      <w:r w:rsidRPr="00354EED">
                        <w:rPr>
                          <w:rFonts w:ascii="Berlin Sans FB Demi" w:hAnsi="Berlin Sans FB Demi" w:cs="Berlin Sans FB Demi"/>
                          <w:b/>
                          <w:bCs/>
                          <w:color w:val="9A0000"/>
                          <w:sz w:val="56"/>
                          <w:szCs w:val="56"/>
                        </w:rPr>
                        <w:t>CCINE Bizerte</w:t>
                      </w:r>
                    </w:p>
                  </w:txbxContent>
                </v:textbox>
              </v:shape>
            </w:pict>
          </mc:Fallback>
        </mc:AlternateContent>
      </w:r>
      <w:r w:rsidR="00230680">
        <w:rPr>
          <w:rFonts w:ascii="Times New Roman" w:hAnsi="Times New Roman"/>
          <w:sz w:val="24"/>
          <w:szCs w:val="2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258.55pt;margin-top:486.9pt;width:82.25pt;height:30.9pt;z-index:251669504;mso-wrap-distance-left:2.88pt;mso-wrap-distance-top:2.88pt;mso-wrap-distance-right:2.88pt;mso-wrap-distance-bottom:2.88pt;mso-position-horizontal-relative:text;mso-position-vertical-relative:text" fillcolor="gray" strokecolor="#5a5a5a" strokeweight=".83pt" o:cliptowrap="t">
            <v:fill r:id="rId13" o:title="" color2="fill lighten(42)" method="linear sigma" focus="-50%" type="gradient"/>
            <v:stroke r:id="rId13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7f7f7f" opacity=".5" offset="-2pt,.74833mm" offset2="8pt,-8pt"/>
            <v:textpath style="font-family:&quot;Arial Black&quot;;font-weight:bold;v-text-kern:t" trim="t" fitpath="t" string="2018"/>
          </v:shape>
        </w:pict>
      </w:r>
      <w:r w:rsidR="00230680">
        <w:rPr>
          <w:rFonts w:ascii="Times New Roman" w:hAnsi="Times New Roman"/>
          <w:sz w:val="24"/>
          <w:szCs w:val="24"/>
          <w:lang w:eastAsia="en-US"/>
        </w:rPr>
        <w:pict>
          <v:shape id="_x0000_s1032" type="#_x0000_t136" style="position:absolute;margin-left:120.1pt;margin-top:413.25pt;width:359.8pt;height:57.55pt;z-index:251667456;mso-wrap-distance-left:2.88pt;mso-wrap-distance-top:2.88pt;mso-wrap-distance-right:2.88pt;mso-wrap-distance-bottom:2.88pt;mso-position-horizontal-relative:text;mso-position-vertical-relative:text" fillcolor="gray" strokecolor="#5a5a5a" strokeweight=".83pt" o:cliptowrap="t">
            <v:fill r:id="rId13" o:title="" color2="fill lighten(42)" method="linear sigma" focus="-50%" type="gradient"/>
            <v:stroke r:id="rId13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7f7f7f" opacity=".5" offset="-2pt,.74833mm" offset2="8pt,-8pt"/>
            <v:textpath style="font-family:&quot;Arial Black&quot;;font-weight:bold;v-text-kern:t" trim="t" fitpath="t" string="Catalogue de Formation&#10;"/>
          </v:shape>
        </w:pic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615315</wp:posOffset>
                </wp:positionV>
                <wp:extent cx="4792345" cy="1028065"/>
                <wp:effectExtent l="0" t="0" r="2540" b="38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345" cy="102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7A4E" w:rsidRPr="001B602B" w:rsidRDefault="00D57A4E" w:rsidP="00D57A4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pacing w:val="10"/>
                                <w:w w:val="60"/>
                                <w:sz w:val="56"/>
                                <w:szCs w:val="56"/>
                              </w:rPr>
                            </w:pPr>
                            <w:r w:rsidRPr="001B602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pacing w:val="10"/>
                                <w:w w:val="60"/>
                                <w:sz w:val="56"/>
                                <w:szCs w:val="56"/>
                              </w:rPr>
                              <w:t>Chambre de Commerce et d’Industrie      du Nord-Est Bizerte</w:t>
                            </w:r>
                          </w:p>
                          <w:p w:rsidR="00D57A4E" w:rsidRDefault="00D57A4E" w:rsidP="00D57A4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8E194B"/>
                                <w:spacing w:val="-18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E194B"/>
                                <w:spacing w:val="-18"/>
                                <w:sz w:val="56"/>
                                <w:szCs w:val="5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20.1pt;margin-top:48.45pt;width:377.35pt;height:80.9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D57A4E" w:rsidRPr="001B602B" w:rsidRDefault="00D57A4E" w:rsidP="00D57A4E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C00000"/>
                          <w:spacing w:val="10"/>
                          <w:w w:val="60"/>
                          <w:sz w:val="56"/>
                          <w:szCs w:val="56"/>
                        </w:rPr>
                      </w:pPr>
                      <w:r w:rsidRPr="001B602B">
                        <w:rPr>
                          <w:rFonts w:ascii="Tahoma" w:hAnsi="Tahoma" w:cs="Tahoma"/>
                          <w:b/>
                          <w:bCs/>
                          <w:color w:val="C00000"/>
                          <w:spacing w:val="10"/>
                          <w:w w:val="60"/>
                          <w:sz w:val="56"/>
                          <w:szCs w:val="56"/>
                        </w:rPr>
                        <w:t>Chambre de Commerce et d’Industrie      du Nord-Est Bizerte</w:t>
                      </w:r>
                    </w:p>
                    <w:p w:rsidR="00D57A4E" w:rsidRDefault="00D57A4E" w:rsidP="00D57A4E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8E194B"/>
                          <w:spacing w:val="-18"/>
                          <w:sz w:val="56"/>
                          <w:szCs w:val="56"/>
                        </w:rPr>
                      </w:pPr>
                      <w:r>
                        <w:rPr>
                          <w:rFonts w:ascii="Tahoma" w:hAnsi="Tahoma" w:cs="Tahoma"/>
                          <w:color w:val="8E194B"/>
                          <w:spacing w:val="-18"/>
                          <w:sz w:val="56"/>
                          <w:szCs w:val="5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387985</wp:posOffset>
            </wp:positionV>
            <wp:extent cx="1332230" cy="137414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207010</wp:posOffset>
                </wp:positionV>
                <wp:extent cx="6782435" cy="9302750"/>
                <wp:effectExtent l="15875" t="17145" r="21590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2435" cy="9302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6.6pt;margin-top:16.3pt;width:534.05pt;height:732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" fillcolor="white [3212]" strokecolor="#c00000" strokeweight="2pt">
                <v:shadow color="black [0]"/>
                <v:textbox inset="2.88pt,2.88pt,2.88pt,2.88pt"/>
              </v:rect>
            </w:pict>
          </mc:Fallback>
        </mc:AlternateContent>
      </w:r>
      <w:r w:rsidR="00D57A4E">
        <w:br w:type="page"/>
      </w:r>
    </w:p>
    <w:tbl>
      <w:tblPr>
        <w:tblStyle w:val="Grilledutableau"/>
        <w:tblpPr w:leftFromText="141" w:rightFromText="141" w:vertAnchor="text" w:horzAnchor="margin" w:tblpXSpec="center" w:tblpY="-39"/>
        <w:tblW w:w="11231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5453"/>
      </w:tblGrid>
      <w:tr w:rsidR="003577F6" w:rsidTr="00170FCF">
        <w:trPr>
          <w:trHeight w:val="270"/>
        </w:trPr>
        <w:tc>
          <w:tcPr>
            <w:tcW w:w="5495" w:type="dxa"/>
            <w:tcBorders>
              <w:top w:val="single" w:sz="4" w:space="0" w:color="000000" w:themeColor="text1"/>
            </w:tcBorders>
            <w:shd w:val="clear" w:color="auto" w:fill="B8CCE4" w:themeFill="accent1" w:themeFillTint="66"/>
          </w:tcPr>
          <w:p w:rsidR="003577F6" w:rsidRPr="00E8274E" w:rsidRDefault="003577F6" w:rsidP="003577F6">
            <w:pPr>
              <w:ind w:left="1622" w:hanging="1480"/>
              <w:jc w:val="center"/>
              <w:rPr>
                <w:sz w:val="20"/>
                <w:szCs w:val="20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lastRenderedPageBreak/>
              <w:t>ANGLAIS GENERAL</w:t>
            </w:r>
          </w:p>
        </w:tc>
        <w:tc>
          <w:tcPr>
            <w:tcW w:w="283" w:type="dxa"/>
            <w:tcBorders>
              <w:top w:val="single" w:sz="4" w:space="0" w:color="000000" w:themeColor="text1"/>
              <w:bottom w:val="nil"/>
            </w:tcBorders>
          </w:tcPr>
          <w:p w:rsidR="003577F6" w:rsidRPr="00E8274E" w:rsidRDefault="003577F6" w:rsidP="003577F6">
            <w:pPr>
              <w:rPr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000000" w:themeColor="text1"/>
            </w:tcBorders>
            <w:shd w:val="clear" w:color="auto" w:fill="B8CCE4" w:themeFill="accent1" w:themeFillTint="66"/>
          </w:tcPr>
          <w:p w:rsidR="003577F6" w:rsidRPr="00E8274E" w:rsidRDefault="003577F6" w:rsidP="003577F6">
            <w:pPr>
              <w:jc w:val="center"/>
              <w:rPr>
                <w:sz w:val="20"/>
                <w:szCs w:val="20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ANGLAIS DES AFFAIRES</w:t>
            </w:r>
          </w:p>
        </w:tc>
      </w:tr>
      <w:tr w:rsidR="003577F6" w:rsidRPr="003577F6" w:rsidTr="00170FCF">
        <w:trPr>
          <w:trHeight w:val="7090"/>
        </w:trPr>
        <w:tc>
          <w:tcPr>
            <w:tcW w:w="5495" w:type="dxa"/>
            <w:tcBorders>
              <w:bottom w:val="single" w:sz="4" w:space="0" w:color="000000" w:themeColor="text1"/>
            </w:tcBorders>
          </w:tcPr>
          <w:p w:rsidR="003577F6" w:rsidRPr="003577F6" w:rsidRDefault="003577F6" w:rsidP="003577F6">
            <w:p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  <w:t>Population cible</w:t>
            </w:r>
            <w:r w:rsidRPr="003577F6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  <w:t xml:space="preserve"> : 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1"/>
              </w:numPr>
              <w:spacing w:after="200" w:line="276" w:lineRule="auto"/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>Toute personne souhaitant  acquérir une maîtrise pratique de la langue anglaise.</w:t>
            </w:r>
          </w:p>
          <w:p w:rsidR="003577F6" w:rsidRPr="003577F6" w:rsidRDefault="003577F6" w:rsidP="003577F6">
            <w:pPr>
              <w:pStyle w:val="Paragraphedeliste"/>
              <w:ind w:left="284" w:hanging="284"/>
              <w:jc w:val="both"/>
              <w:rPr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  <w:t>Objectifs :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7"/>
              </w:numPr>
              <w:tabs>
                <w:tab w:val="left" w:pos="2620"/>
              </w:tabs>
              <w:spacing w:after="200" w:line="276" w:lineRule="auto"/>
              <w:ind w:left="317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>Apprendre l'anglais pratique   du quotidien qui peut être utilisé dans les situations  de la vie.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7"/>
              </w:numPr>
              <w:tabs>
                <w:tab w:val="left" w:pos="2620"/>
              </w:tabs>
              <w:spacing w:after="200" w:line="276" w:lineRule="auto"/>
              <w:ind w:left="317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Permettre à l'apprenant de développer ses aptitudes                 </w:t>
            </w:r>
            <w:r w:rsid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                     </w:t>
            </w: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  à communiquer en anglais, à vaincre ses appréhensions               </w:t>
            </w:r>
            <w:r w:rsid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                 </w:t>
            </w: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et à 'acquérir des connaissances grammaticales  et lexicales                   de base.</w:t>
            </w:r>
          </w:p>
          <w:p w:rsidR="00552727" w:rsidRDefault="003577F6" w:rsidP="00552727">
            <w:pPr>
              <w:pStyle w:val="Paragraphedeliste"/>
              <w:tabs>
                <w:tab w:val="left" w:pos="2620"/>
              </w:tabs>
              <w:spacing w:after="200" w:line="276" w:lineRule="auto"/>
              <w:ind w:left="317" w:hanging="317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  <w:t>Durée </w:t>
            </w:r>
            <w:r w:rsidRPr="003577F6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  <w:t>: 40H</w:t>
            </w:r>
          </w:p>
          <w:p w:rsidR="003577F6" w:rsidRPr="003577F6" w:rsidRDefault="003577F6" w:rsidP="003577F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  <w:t>Programme :</w:t>
            </w:r>
            <w:r w:rsidRPr="003577F6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  <w:t xml:space="preserve"> 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4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>Évaluation du niveau d'anglais.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4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>Définition des objectifs particuliers de la formation.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4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>Élaboration d'un programme de formation personnalisée.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4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>Vocabulaire: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>Acquisition du vocabulaire courant.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>Présentation et formule de politesse.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>Chiffres, date et heures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>Localisation dans le temps et l'espace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4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>Grammaire et syntaxe: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9"/>
              </w:numPr>
              <w:ind w:left="743" w:hanging="241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>Pronoms démonstratifs possessifs et interrogatifs.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9"/>
              </w:numPr>
              <w:ind w:left="743" w:hanging="241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>Expressions de fréquence.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9"/>
              </w:numPr>
              <w:ind w:left="743" w:hanging="241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>Pronoms.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9"/>
              </w:numPr>
              <w:ind w:left="743" w:hanging="241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>Adjectifs.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9"/>
              </w:numPr>
              <w:ind w:left="743" w:hanging="241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proofErr w:type="gramStart"/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>Le</w:t>
            </w:r>
            <w:proofErr w:type="gramEnd"/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« question tag ».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4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>Temps et conjugaison: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>Verbes irréguliers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>Présent simple et présent progressif.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>Prétérit simple et futur.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>Voie passive.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>Modaux.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4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> Expression orale: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>Pratique intensive de la langue orale.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>Mise en situation et jeux de rôle.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577F6" w:rsidRPr="003577F6" w:rsidRDefault="003577F6" w:rsidP="003577F6"/>
        </w:tc>
        <w:tc>
          <w:tcPr>
            <w:tcW w:w="5453" w:type="dxa"/>
            <w:tcBorders>
              <w:bottom w:val="single" w:sz="4" w:space="0" w:color="000000" w:themeColor="text1"/>
            </w:tcBorders>
          </w:tcPr>
          <w:p w:rsidR="003577F6" w:rsidRPr="003577F6" w:rsidRDefault="003577F6" w:rsidP="003577F6">
            <w:p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  <w:t>Population cible</w:t>
            </w:r>
            <w:r w:rsidRPr="003577F6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  <w:t xml:space="preserve"> : 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1"/>
              </w:numPr>
              <w:spacing w:after="200" w:line="276" w:lineRule="auto"/>
              <w:ind w:left="284" w:hanging="142"/>
              <w:jc w:val="both"/>
              <w:rPr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>Toute personne ayant des notions de base   en anglais, souhaitant acquérir un niveau suffisant pour communiquer  en anglais  dans des situations d’échanges internationaux.</w:t>
            </w:r>
            <w:r w:rsidRPr="003577F6">
              <w:rPr>
                <w:sz w:val="16"/>
                <w:szCs w:val="16"/>
              </w:rPr>
              <w:t xml:space="preserve"> </w:t>
            </w:r>
          </w:p>
          <w:p w:rsidR="003577F6" w:rsidRPr="003577F6" w:rsidRDefault="003577F6" w:rsidP="003577F6">
            <w:pPr>
              <w:pStyle w:val="Paragraphedeliste"/>
              <w:ind w:left="284" w:hanging="284"/>
              <w:jc w:val="both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</w:pPr>
            <w:r w:rsidRPr="003577F6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  <w:t>Objectifs :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2"/>
              </w:numPr>
              <w:tabs>
                <w:tab w:val="left" w:pos="2620"/>
              </w:tabs>
              <w:ind w:left="426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>Développer les connaissances grammaticales et lexicales professionnelles en anglais.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2"/>
              </w:numPr>
              <w:tabs>
                <w:tab w:val="left" w:pos="2620"/>
              </w:tabs>
              <w:ind w:left="426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Conforter la compréhension orale et écrite dans des  situations 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2"/>
              </w:numPr>
              <w:tabs>
                <w:tab w:val="left" w:pos="2620"/>
              </w:tabs>
              <w:ind w:left="426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>Progresser à l’orale  et l’écrite.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2"/>
              </w:numPr>
              <w:tabs>
                <w:tab w:val="left" w:pos="2620"/>
              </w:tabs>
              <w:ind w:left="426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>Acquérir les compétences nécessaires à la communication d'affaires  et les techniques pratiques d'écriture  les plus efficaces dans les différents domaines d'affaires.</w:t>
            </w:r>
          </w:p>
          <w:p w:rsidR="003577F6" w:rsidRDefault="003577F6" w:rsidP="003577F6">
            <w:pPr>
              <w:pStyle w:val="Paragraphedeliste"/>
              <w:tabs>
                <w:tab w:val="left" w:pos="2620"/>
              </w:tabs>
              <w:ind w:left="317" w:hanging="317"/>
              <w:jc w:val="both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  <w:t>Durée</w:t>
            </w:r>
            <w:r w:rsidRPr="00442687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  <w:t> : 40H</w:t>
            </w:r>
          </w:p>
          <w:p w:rsidR="00552727" w:rsidRPr="003577F6" w:rsidRDefault="00552727" w:rsidP="003577F6">
            <w:pPr>
              <w:pStyle w:val="Paragraphedeliste"/>
              <w:tabs>
                <w:tab w:val="left" w:pos="2620"/>
              </w:tabs>
              <w:ind w:left="317" w:hanging="317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</w:p>
          <w:p w:rsidR="003577F6" w:rsidRPr="003577F6" w:rsidRDefault="003577F6" w:rsidP="003577F6">
            <w:pPr>
              <w:pStyle w:val="Paragraphedeliste"/>
              <w:ind w:hanging="720"/>
              <w:jc w:val="both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  <w:t>Programme :</w:t>
            </w:r>
            <w:r w:rsidRPr="003577F6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  <w:t xml:space="preserve"> 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2"/>
              </w:numPr>
              <w:tabs>
                <w:tab w:val="left" w:pos="2620"/>
              </w:tabs>
              <w:ind w:left="426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>Évaluation du niveau d'anglais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2"/>
              </w:numPr>
              <w:tabs>
                <w:tab w:val="left" w:pos="2620"/>
              </w:tabs>
              <w:ind w:left="426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>Définition des objectifs particuliers de la formation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2"/>
              </w:numPr>
              <w:tabs>
                <w:tab w:val="left" w:pos="2620"/>
              </w:tabs>
              <w:ind w:left="426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>Élaboration d'un programme de formation personnalisée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2"/>
              </w:numPr>
              <w:tabs>
                <w:tab w:val="left" w:pos="2620"/>
              </w:tabs>
              <w:ind w:left="426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>Révision des structures grammaticales de base :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12"/>
              </w:numPr>
              <w:tabs>
                <w:tab w:val="left" w:pos="2620"/>
              </w:tabs>
              <w:ind w:left="635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>Pronoms démonstratifs possessifs  et interrogatifs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12"/>
              </w:numPr>
              <w:tabs>
                <w:tab w:val="left" w:pos="2620"/>
              </w:tabs>
              <w:ind w:left="635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>Expressions de fréquence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12"/>
              </w:numPr>
              <w:tabs>
                <w:tab w:val="left" w:pos="2620"/>
              </w:tabs>
              <w:ind w:left="635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>Pronoms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12"/>
              </w:numPr>
              <w:tabs>
                <w:tab w:val="left" w:pos="2620"/>
              </w:tabs>
              <w:ind w:left="635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>Verbes usuels et formes irrégulières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12"/>
              </w:numPr>
              <w:tabs>
                <w:tab w:val="left" w:pos="2620"/>
              </w:tabs>
              <w:ind w:left="635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>Temps et conjugaison</w:t>
            </w:r>
          </w:p>
          <w:p w:rsidR="003577F6" w:rsidRDefault="003577F6" w:rsidP="003577F6">
            <w:pPr>
              <w:pStyle w:val="Paragraphedeliste"/>
              <w:numPr>
                <w:ilvl w:val="0"/>
                <w:numId w:val="2"/>
              </w:numPr>
              <w:tabs>
                <w:tab w:val="left" w:pos="2620"/>
              </w:tabs>
              <w:ind w:left="426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>Vocabulaire et mises en situation professionnelle :</w:t>
            </w:r>
          </w:p>
          <w:p w:rsidR="00170FCF" w:rsidRPr="00170FCF" w:rsidRDefault="00170FCF" w:rsidP="00170FCF">
            <w:pPr>
              <w:pStyle w:val="Paragraphedeliste"/>
              <w:numPr>
                <w:ilvl w:val="0"/>
                <w:numId w:val="12"/>
              </w:numPr>
              <w:tabs>
                <w:tab w:val="left" w:pos="2620"/>
              </w:tabs>
              <w:ind w:left="635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2060"/>
                <w:sz w:val="16"/>
                <w:szCs w:val="16"/>
              </w:rPr>
              <w:t>E</w:t>
            </w:r>
            <w:r w:rsidRPr="00170FCF">
              <w:rPr>
                <w:rFonts w:ascii="Arial" w:eastAsia="Arial" w:hAnsi="Arial" w:cs="Arial"/>
                <w:color w:val="002060"/>
                <w:sz w:val="16"/>
                <w:szCs w:val="16"/>
              </w:rPr>
              <w:t>ffectuer un entretien pour un travail</w:t>
            </w:r>
          </w:p>
          <w:p w:rsidR="00170FCF" w:rsidRPr="00170FCF" w:rsidRDefault="00170FCF" w:rsidP="00170FCF">
            <w:pPr>
              <w:pStyle w:val="Paragraphedeliste"/>
              <w:numPr>
                <w:ilvl w:val="0"/>
                <w:numId w:val="12"/>
              </w:numPr>
              <w:tabs>
                <w:tab w:val="left" w:pos="2620"/>
              </w:tabs>
              <w:ind w:left="635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2060"/>
                <w:sz w:val="16"/>
                <w:szCs w:val="16"/>
              </w:rPr>
              <w:t>P</w:t>
            </w:r>
            <w:r w:rsidRPr="00170FCF">
              <w:rPr>
                <w:rFonts w:ascii="Arial" w:eastAsia="Arial" w:hAnsi="Arial" w:cs="Arial"/>
                <w:color w:val="002060"/>
                <w:sz w:val="16"/>
                <w:szCs w:val="16"/>
              </w:rPr>
              <w:t>rendre un rendez-vous</w:t>
            </w:r>
          </w:p>
          <w:p w:rsidR="00170FCF" w:rsidRPr="00170FCF" w:rsidRDefault="00170FCF" w:rsidP="00170FCF">
            <w:pPr>
              <w:pStyle w:val="Paragraphedeliste"/>
              <w:numPr>
                <w:ilvl w:val="0"/>
                <w:numId w:val="12"/>
              </w:numPr>
              <w:tabs>
                <w:tab w:val="left" w:pos="2620"/>
              </w:tabs>
              <w:ind w:left="635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2060"/>
                <w:sz w:val="16"/>
                <w:szCs w:val="16"/>
              </w:rPr>
              <w:t>D</w:t>
            </w:r>
            <w:r w:rsidRPr="00170FCF">
              <w:rPr>
                <w:rFonts w:ascii="Arial" w:eastAsia="Arial" w:hAnsi="Arial" w:cs="Arial"/>
                <w:color w:val="002060"/>
                <w:sz w:val="16"/>
                <w:szCs w:val="16"/>
              </w:rPr>
              <w:t>iscuter affaires au téléphone et parler d'échanges internationaux</w:t>
            </w:r>
          </w:p>
          <w:p w:rsidR="00170FCF" w:rsidRPr="00170FCF" w:rsidRDefault="00170FCF" w:rsidP="00170FCF">
            <w:pPr>
              <w:pStyle w:val="Paragraphedeliste"/>
              <w:numPr>
                <w:ilvl w:val="0"/>
                <w:numId w:val="12"/>
              </w:numPr>
              <w:tabs>
                <w:tab w:val="left" w:pos="2620"/>
              </w:tabs>
              <w:ind w:left="635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2060"/>
                <w:sz w:val="16"/>
                <w:szCs w:val="16"/>
              </w:rPr>
              <w:t>F</w:t>
            </w:r>
            <w:r w:rsidRPr="00170FCF">
              <w:rPr>
                <w:rFonts w:ascii="Arial" w:eastAsia="Arial" w:hAnsi="Arial" w:cs="Arial"/>
                <w:color w:val="002060"/>
                <w:sz w:val="16"/>
                <w:szCs w:val="16"/>
              </w:rPr>
              <w:t>aire des requêtes de manière polie et gérer les plaintes de vos clients</w:t>
            </w:r>
          </w:p>
          <w:p w:rsidR="00170FCF" w:rsidRPr="00170FCF" w:rsidRDefault="00170FCF" w:rsidP="00170FCF">
            <w:pPr>
              <w:pStyle w:val="Paragraphedeliste"/>
              <w:numPr>
                <w:ilvl w:val="0"/>
                <w:numId w:val="12"/>
              </w:numPr>
              <w:tabs>
                <w:tab w:val="left" w:pos="2620"/>
              </w:tabs>
              <w:ind w:left="635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2060"/>
                <w:sz w:val="16"/>
                <w:szCs w:val="16"/>
              </w:rPr>
              <w:t>P</w:t>
            </w:r>
            <w:r w:rsidRPr="00170FCF">
              <w:rPr>
                <w:rFonts w:ascii="Arial" w:eastAsia="Arial" w:hAnsi="Arial" w:cs="Arial"/>
                <w:color w:val="002060"/>
                <w:sz w:val="16"/>
                <w:szCs w:val="16"/>
              </w:rPr>
              <w:t>rendre des messages</w:t>
            </w:r>
          </w:p>
          <w:p w:rsidR="00170FCF" w:rsidRPr="00170FCF" w:rsidRDefault="00170FCF" w:rsidP="00170FCF">
            <w:pPr>
              <w:pStyle w:val="Paragraphedeliste"/>
              <w:numPr>
                <w:ilvl w:val="0"/>
                <w:numId w:val="12"/>
              </w:numPr>
              <w:tabs>
                <w:tab w:val="left" w:pos="2620"/>
              </w:tabs>
              <w:ind w:left="635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2060"/>
                <w:sz w:val="16"/>
                <w:szCs w:val="16"/>
              </w:rPr>
              <w:t>D</w:t>
            </w:r>
            <w:r w:rsidRPr="00170FCF">
              <w:rPr>
                <w:rFonts w:ascii="Arial" w:eastAsia="Arial" w:hAnsi="Arial" w:cs="Arial"/>
                <w:color w:val="002060"/>
                <w:sz w:val="16"/>
                <w:szCs w:val="16"/>
              </w:rPr>
              <w:t>onner des présentations et négocier</w:t>
            </w:r>
          </w:p>
          <w:p w:rsidR="00170FCF" w:rsidRPr="00170FCF" w:rsidRDefault="00170FCF" w:rsidP="00170FCF">
            <w:pPr>
              <w:pStyle w:val="Paragraphedeliste"/>
              <w:numPr>
                <w:ilvl w:val="0"/>
                <w:numId w:val="12"/>
              </w:numPr>
              <w:tabs>
                <w:tab w:val="left" w:pos="2620"/>
              </w:tabs>
              <w:ind w:left="635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2060"/>
                <w:sz w:val="16"/>
                <w:szCs w:val="16"/>
              </w:rPr>
              <w:t>G</w:t>
            </w:r>
            <w:r w:rsidRPr="00170FCF">
              <w:rPr>
                <w:rFonts w:ascii="Arial" w:eastAsia="Arial" w:hAnsi="Arial" w:cs="Arial"/>
                <w:color w:val="002060"/>
                <w:sz w:val="16"/>
                <w:szCs w:val="16"/>
              </w:rPr>
              <w:t>érer une réunion d'affaires</w:t>
            </w:r>
          </w:p>
          <w:p w:rsidR="00170FCF" w:rsidRPr="00170FCF" w:rsidRDefault="00170FCF" w:rsidP="00170FCF">
            <w:pPr>
              <w:pStyle w:val="Paragraphedeliste"/>
              <w:numPr>
                <w:ilvl w:val="0"/>
                <w:numId w:val="12"/>
              </w:numPr>
              <w:tabs>
                <w:tab w:val="left" w:pos="2620"/>
              </w:tabs>
              <w:ind w:left="635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2060"/>
                <w:sz w:val="16"/>
                <w:szCs w:val="16"/>
              </w:rPr>
              <w:t>E</w:t>
            </w:r>
            <w:r w:rsidRPr="00170FCF">
              <w:rPr>
                <w:rFonts w:ascii="Arial" w:eastAsia="Arial" w:hAnsi="Arial" w:cs="Arial"/>
                <w:color w:val="002060"/>
                <w:sz w:val="16"/>
                <w:szCs w:val="16"/>
              </w:rPr>
              <w:t>crire des courriers tels que lettres d'affaires et rapports</w:t>
            </w:r>
          </w:p>
          <w:p w:rsidR="00170FCF" w:rsidRPr="00170FCF" w:rsidRDefault="00170FCF" w:rsidP="00170FCF">
            <w:pPr>
              <w:pStyle w:val="Paragraphedeliste"/>
              <w:numPr>
                <w:ilvl w:val="0"/>
                <w:numId w:val="12"/>
              </w:numPr>
              <w:tabs>
                <w:tab w:val="left" w:pos="2620"/>
              </w:tabs>
              <w:ind w:left="635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2060"/>
                <w:sz w:val="16"/>
                <w:szCs w:val="16"/>
              </w:rPr>
              <w:t>S</w:t>
            </w:r>
            <w:r w:rsidRPr="00170FCF">
              <w:rPr>
                <w:rFonts w:ascii="Arial" w:eastAsia="Arial" w:hAnsi="Arial" w:cs="Arial"/>
                <w:color w:val="002060"/>
                <w:sz w:val="16"/>
                <w:szCs w:val="16"/>
              </w:rPr>
              <w:t>ocialiser au travail dans vos activités de tous les jours.</w:t>
            </w:r>
          </w:p>
          <w:p w:rsidR="003577F6" w:rsidRPr="00552727" w:rsidRDefault="003577F6" w:rsidP="00552727">
            <w:pPr>
              <w:tabs>
                <w:tab w:val="left" w:pos="2620"/>
              </w:tabs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</w:p>
        </w:tc>
      </w:tr>
    </w:tbl>
    <w:p w:rsidR="00630808" w:rsidRPr="002E426F" w:rsidRDefault="00630808" w:rsidP="0087367F">
      <w:pPr>
        <w:spacing w:after="0"/>
      </w:pPr>
    </w:p>
    <w:tbl>
      <w:tblPr>
        <w:tblStyle w:val="Grilledutableau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0"/>
        <w:gridCol w:w="284"/>
        <w:gridCol w:w="5386"/>
      </w:tblGrid>
      <w:tr w:rsidR="007605D9" w:rsidTr="00765706">
        <w:trPr>
          <w:trHeight w:val="229"/>
        </w:trPr>
        <w:tc>
          <w:tcPr>
            <w:tcW w:w="5670" w:type="dxa"/>
            <w:tcBorders>
              <w:top w:val="single" w:sz="4" w:space="0" w:color="000000" w:themeColor="text1"/>
            </w:tcBorders>
            <w:shd w:val="clear" w:color="auto" w:fill="B8CCE4" w:themeFill="accent1" w:themeFillTint="66"/>
          </w:tcPr>
          <w:p w:rsidR="007605D9" w:rsidRPr="00E8274E" w:rsidRDefault="007605D9" w:rsidP="0087367F">
            <w:pPr>
              <w:ind w:left="1622" w:hanging="1480"/>
              <w:jc w:val="center"/>
              <w:rPr>
                <w:sz w:val="20"/>
                <w:szCs w:val="20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ITALIEN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nil"/>
            </w:tcBorders>
          </w:tcPr>
          <w:p w:rsidR="007605D9" w:rsidRPr="00E8274E" w:rsidRDefault="007605D9" w:rsidP="00F230D9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</w:tcBorders>
            <w:shd w:val="clear" w:color="auto" w:fill="B8CCE4" w:themeFill="accent1" w:themeFillTint="66"/>
          </w:tcPr>
          <w:p w:rsidR="007605D9" w:rsidRPr="00E8274E" w:rsidRDefault="007605D9" w:rsidP="00F230D9">
            <w:pPr>
              <w:jc w:val="center"/>
              <w:rPr>
                <w:sz w:val="20"/>
                <w:szCs w:val="20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RUSSE</w:t>
            </w:r>
          </w:p>
        </w:tc>
      </w:tr>
      <w:tr w:rsidR="007605D9" w:rsidRPr="003577F6" w:rsidTr="00765706">
        <w:trPr>
          <w:trHeight w:val="6484"/>
        </w:trPr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7605D9" w:rsidRPr="00E8274E" w:rsidRDefault="007605D9" w:rsidP="007605D9">
            <w:p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  <w:t>Population cible</w:t>
            </w: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  <w:t xml:space="preserve"> : </w:t>
            </w:r>
          </w:p>
          <w:p w:rsidR="007605D9" w:rsidRPr="00E8274E" w:rsidRDefault="007605D9" w:rsidP="00724D3D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Toute personne souhaitant  acquérir une maîtrise pratique de la langue italienne</w:t>
            </w:r>
            <w:r w:rsidR="00724D3D"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.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1"/>
              </w:numPr>
              <w:spacing w:after="200" w:line="276" w:lineRule="auto"/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Toute personne ayant des notions de base en langue italienne, souhaitant acquérir un niveau suffisant pour communiquer en italien</w:t>
            </w:r>
          </w:p>
          <w:p w:rsidR="007605D9" w:rsidRPr="00E8274E" w:rsidRDefault="007605D9" w:rsidP="007605D9">
            <w:pPr>
              <w:pStyle w:val="Paragraphedeliste"/>
              <w:ind w:left="284" w:hanging="284"/>
              <w:jc w:val="both"/>
              <w:rPr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  <w:t xml:space="preserve">  </w:t>
            </w: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  <w:t>Objectifs :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Acquisition des bases de la langue. 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Apprendre à lire et comprendre des informations simples. 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Comprendre des messages courts à l'oral et pouvoir soutenir une conversation simple sur des sujets de la vie quotidienne ou dans des situations concrètes en voyage.</w:t>
            </w:r>
          </w:p>
          <w:p w:rsidR="007605D9" w:rsidRPr="00E8274E" w:rsidRDefault="007605D9" w:rsidP="007605D9">
            <w:pPr>
              <w:pStyle w:val="Paragraphedeliste"/>
              <w:ind w:hanging="720"/>
              <w:jc w:val="both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  <w:t xml:space="preserve">  </w:t>
            </w: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  <w:t>Programme :</w:t>
            </w: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  <w:t xml:space="preserve"> 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4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Évaluation du niveau d'italien.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4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Définition des objectifs particuliers de la formation.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4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Élaboration d'un programme de formation personnalisée.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4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Révision des structures grammaticales de base: 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14"/>
              </w:numPr>
              <w:ind w:left="601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Alphabet, chiffres dates et heures,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14"/>
              </w:numPr>
              <w:ind w:left="601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Le nom, L'article : article indéfinis, définis et contractés,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14"/>
              </w:numPr>
              <w:ind w:left="601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Morphologie verbale : verbes en ARE, ERE et IRE,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14"/>
              </w:numPr>
              <w:ind w:left="601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Les auxiliaires : </w:t>
            </w:r>
            <w:proofErr w:type="spellStart"/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essere</w:t>
            </w:r>
            <w:proofErr w:type="spellEnd"/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et </w:t>
            </w:r>
            <w:proofErr w:type="spellStart"/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avere</w:t>
            </w:r>
            <w:proofErr w:type="spellEnd"/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, 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14"/>
              </w:numPr>
              <w:ind w:left="601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Les déterminants et pronoms possessifs,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14"/>
              </w:numPr>
              <w:ind w:left="601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Les déterminants et pronoms démonstratifs,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14"/>
              </w:numPr>
              <w:ind w:left="601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Les adjectifs numéraux, ordinaux et cardinaux,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14"/>
              </w:numPr>
              <w:ind w:left="601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Formation des adverbes,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14"/>
              </w:numPr>
              <w:ind w:left="601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Les indéfinis : molto, poco, </w:t>
            </w:r>
            <w:proofErr w:type="spellStart"/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troppo</w:t>
            </w:r>
            <w:proofErr w:type="spellEnd"/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et </w:t>
            </w:r>
            <w:proofErr w:type="spellStart"/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tanto</w:t>
            </w:r>
            <w:proofErr w:type="spellEnd"/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.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15"/>
              </w:numPr>
              <w:ind w:left="317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Vocabulaire et mises en situation: 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Recevoir des invités, 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Voyager en pays italianophone,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Exprimer son opinion</w:t>
            </w:r>
          </w:p>
          <w:p w:rsidR="007605D9" w:rsidRDefault="007605D9" w:rsidP="00E8274E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Rencontrer quelqu'un et parler de soi.</w:t>
            </w:r>
          </w:p>
          <w:p w:rsidR="00170FCF" w:rsidRPr="00E8274E" w:rsidRDefault="00170FCF" w:rsidP="00170FCF">
            <w:pPr>
              <w:pStyle w:val="Paragraphedeliste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605D9" w:rsidRPr="003577F6" w:rsidRDefault="007605D9" w:rsidP="00F230D9"/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:rsidR="007605D9" w:rsidRPr="00E8274E" w:rsidRDefault="007605D9" w:rsidP="007605D9">
            <w:p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  <w:t>Population cible</w:t>
            </w: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  <w:t xml:space="preserve"> : </w:t>
            </w:r>
          </w:p>
          <w:p w:rsidR="007605D9" w:rsidRPr="00E8274E" w:rsidRDefault="007605D9" w:rsidP="00724D3D">
            <w:pPr>
              <w:pStyle w:val="Paragraphedeliste"/>
              <w:numPr>
                <w:ilvl w:val="0"/>
                <w:numId w:val="1"/>
              </w:numPr>
              <w:spacing w:after="200" w:line="276" w:lineRule="auto"/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Futur étudiant dans des universités en Russie ou en Ukraine</w:t>
            </w:r>
          </w:p>
          <w:p w:rsidR="007605D9" w:rsidRPr="00E8274E" w:rsidRDefault="007605D9" w:rsidP="00724D3D">
            <w:pPr>
              <w:pStyle w:val="Paragraphedeliste"/>
              <w:numPr>
                <w:ilvl w:val="0"/>
                <w:numId w:val="1"/>
              </w:numPr>
              <w:spacing w:after="200" w:line="276" w:lineRule="auto"/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Homme</w:t>
            </w:r>
            <w:r w:rsidR="00724D3D"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s</w:t>
            </w: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d'affaires qui proje</w:t>
            </w:r>
            <w:r w:rsidR="00724D3D"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tant </w:t>
            </w: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de prospecter dans le marché russe</w:t>
            </w:r>
            <w:r w:rsidR="00724D3D"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.</w:t>
            </w:r>
          </w:p>
          <w:p w:rsidR="007605D9" w:rsidRPr="00E8274E" w:rsidRDefault="007605D9" w:rsidP="00724D3D">
            <w:pPr>
              <w:pStyle w:val="Paragraphedeliste"/>
              <w:numPr>
                <w:ilvl w:val="0"/>
                <w:numId w:val="1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Toute personne intéressé de découvrir la richesse culturelle et scientifique de la langue russe</w:t>
            </w:r>
          </w:p>
          <w:p w:rsidR="007605D9" w:rsidRPr="00E8274E" w:rsidRDefault="007605D9" w:rsidP="007605D9">
            <w:pPr>
              <w:pStyle w:val="Paragraphedeliste"/>
              <w:spacing w:after="200" w:line="276" w:lineRule="auto"/>
              <w:ind w:left="284"/>
              <w:jc w:val="both"/>
              <w:rPr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</w:t>
            </w:r>
          </w:p>
          <w:p w:rsidR="007605D9" w:rsidRPr="00E8274E" w:rsidRDefault="007605D9" w:rsidP="007605D9">
            <w:pPr>
              <w:pStyle w:val="Paragraphedeliste"/>
              <w:ind w:left="284" w:hanging="284"/>
              <w:jc w:val="both"/>
              <w:rPr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  <w:t>Objectifs :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15"/>
              </w:numPr>
              <w:ind w:left="385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Communiquer à l’écrit et à l’oral dans des situations simples de la vie quotidienne,</w:t>
            </w:r>
          </w:p>
          <w:p w:rsidR="007605D9" w:rsidRPr="00E8274E" w:rsidRDefault="007605D9" w:rsidP="00724D3D">
            <w:pPr>
              <w:pStyle w:val="Paragraphedeliste"/>
              <w:numPr>
                <w:ilvl w:val="0"/>
                <w:numId w:val="15"/>
              </w:numPr>
              <w:ind w:left="385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Apprendre d</w:t>
            </w:r>
            <w:r w:rsidR="00724D3D"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u</w:t>
            </w: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vocabulaire touristique,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15"/>
              </w:numPr>
              <w:ind w:left="385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Perfectionner ses connaissances grammaticales de base,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15"/>
              </w:numPr>
              <w:ind w:left="385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Lire et écrire des textes et des dialogues de plus en plus élaborés</w:t>
            </w:r>
          </w:p>
          <w:p w:rsidR="007605D9" w:rsidRPr="00E8274E" w:rsidRDefault="007605D9" w:rsidP="007605D9">
            <w:pPr>
              <w:pStyle w:val="Paragraphedeliste"/>
              <w:ind w:left="754" w:hanging="754"/>
              <w:jc w:val="both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7F0473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  <w:t>Durée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4"/>
              </w:numPr>
              <w:tabs>
                <w:tab w:val="left" w:pos="2620"/>
              </w:tabs>
              <w:ind w:left="426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Durée : 40h</w:t>
            </w:r>
          </w:p>
          <w:p w:rsidR="007605D9" w:rsidRPr="00E8274E" w:rsidRDefault="007605D9" w:rsidP="007605D9">
            <w:pPr>
              <w:pStyle w:val="Paragraphedeliste"/>
              <w:ind w:left="0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.</w:t>
            </w:r>
          </w:p>
          <w:p w:rsidR="007605D9" w:rsidRPr="00E8274E" w:rsidRDefault="007605D9" w:rsidP="007605D9">
            <w:pPr>
              <w:pStyle w:val="Paragraphedeliste"/>
              <w:ind w:hanging="720"/>
              <w:jc w:val="both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  <w:t>Programme :</w:t>
            </w: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  <w:t xml:space="preserve"> </w:t>
            </w:r>
          </w:p>
          <w:p w:rsidR="007605D9" w:rsidRPr="00E8274E" w:rsidRDefault="007605D9" w:rsidP="007605D9">
            <w:pPr>
              <w:numPr>
                <w:ilvl w:val="0"/>
                <w:numId w:val="5"/>
              </w:numPr>
              <w:shd w:val="clear" w:color="auto" w:fill="FFFFFF"/>
              <w:tabs>
                <w:tab w:val="num" w:pos="426"/>
              </w:tabs>
              <w:ind w:left="709" w:hanging="567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Des cours comportant des activités orales et écrites</w:t>
            </w:r>
          </w:p>
          <w:p w:rsidR="007605D9" w:rsidRPr="00E8274E" w:rsidRDefault="007605D9" w:rsidP="007605D9">
            <w:pPr>
              <w:numPr>
                <w:ilvl w:val="0"/>
                <w:numId w:val="5"/>
              </w:numPr>
              <w:shd w:val="clear" w:color="auto" w:fill="FFFFFF"/>
              <w:tabs>
                <w:tab w:val="num" w:pos="426"/>
              </w:tabs>
              <w:spacing w:before="100" w:beforeAutospacing="1" w:after="100" w:afterAutospacing="1"/>
              <w:ind w:left="709" w:hanging="567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Des exercices de phonologie et d’orthographe</w:t>
            </w:r>
          </w:p>
          <w:p w:rsidR="007605D9" w:rsidRPr="00E8274E" w:rsidRDefault="007605D9" w:rsidP="007605D9">
            <w:pPr>
              <w:numPr>
                <w:ilvl w:val="0"/>
                <w:numId w:val="5"/>
              </w:numPr>
              <w:shd w:val="clear" w:color="auto" w:fill="FFFFFF"/>
              <w:tabs>
                <w:tab w:val="num" w:pos="426"/>
              </w:tabs>
              <w:spacing w:before="100" w:beforeAutospacing="1" w:after="100" w:afterAutospacing="1"/>
              <w:ind w:left="709" w:hanging="567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Des points de grammaire et de lexique</w:t>
            </w:r>
          </w:p>
          <w:p w:rsidR="00DA1B04" w:rsidRPr="00E8274E" w:rsidRDefault="007605D9" w:rsidP="00DA1B04">
            <w:pPr>
              <w:numPr>
                <w:ilvl w:val="0"/>
                <w:numId w:val="5"/>
              </w:numPr>
              <w:shd w:val="clear" w:color="auto" w:fill="FFFFFF"/>
              <w:tabs>
                <w:tab w:val="num" w:pos="426"/>
              </w:tabs>
              <w:spacing w:before="100" w:beforeAutospacing="1" w:after="100" w:afterAutospacing="1"/>
              <w:ind w:left="709" w:hanging="567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Un aperçu de la culture russe.</w:t>
            </w:r>
            <w:r w:rsidR="00DA1B04" w:rsidRPr="00E8274E">
              <w:rPr>
                <w:noProof/>
                <w:sz w:val="16"/>
                <w:szCs w:val="16"/>
              </w:rPr>
              <w:t xml:space="preserve"> </w:t>
            </w:r>
          </w:p>
          <w:p w:rsidR="00DA1B04" w:rsidRPr="00E8274E" w:rsidRDefault="00DA1B04" w:rsidP="00485D62">
            <w:pPr>
              <w:shd w:val="clear" w:color="auto" w:fill="FFFFFF"/>
              <w:spacing w:before="100" w:beforeAutospacing="1" w:after="100" w:afterAutospacing="1"/>
              <w:ind w:left="142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</w:p>
          <w:p w:rsidR="00DA1B04" w:rsidRPr="00E8274E" w:rsidRDefault="00DA1B04" w:rsidP="00DA1B04">
            <w:pPr>
              <w:shd w:val="clear" w:color="auto" w:fill="FFFFFF"/>
              <w:spacing w:before="100" w:beforeAutospacing="1" w:after="100" w:afterAutospacing="1"/>
              <w:ind w:left="709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</w:p>
          <w:p w:rsidR="00485D62" w:rsidRPr="00E8274E" w:rsidRDefault="00485D62" w:rsidP="00485D62">
            <w:pPr>
              <w:shd w:val="clear" w:color="auto" w:fill="FFFFFF"/>
              <w:spacing w:before="100" w:beforeAutospacing="1" w:after="100" w:afterAutospacing="1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</w:p>
          <w:p w:rsidR="00485D62" w:rsidRPr="00E8274E" w:rsidRDefault="00485D62" w:rsidP="00485D62">
            <w:pPr>
              <w:ind w:right="68"/>
              <w:jc w:val="both"/>
              <w:rPr>
                <w:rFonts w:ascii="Comic Sans MS" w:hAnsi="Comic Sans MS"/>
                <w:color w:val="C00000"/>
                <w:sz w:val="16"/>
                <w:szCs w:val="16"/>
              </w:rPr>
            </w:pPr>
          </w:p>
          <w:p w:rsidR="007605D9" w:rsidRDefault="007605D9" w:rsidP="00485D62">
            <w:pPr>
              <w:shd w:val="clear" w:color="auto" w:fill="FFFFFF" w:themeFill="background1"/>
              <w:ind w:right="-284"/>
              <w:rPr>
                <w:rFonts w:ascii="Trebuchet MS" w:eastAsia="Times New Roman" w:hAnsi="Trebuchet MS" w:cs="Times New Roman"/>
                <w:sz w:val="16"/>
                <w:szCs w:val="16"/>
              </w:rPr>
            </w:pPr>
          </w:p>
          <w:p w:rsidR="007F0473" w:rsidRDefault="007F0473" w:rsidP="00485D62">
            <w:pPr>
              <w:shd w:val="clear" w:color="auto" w:fill="FFFFFF" w:themeFill="background1"/>
              <w:ind w:right="-284"/>
              <w:rPr>
                <w:rFonts w:ascii="Trebuchet MS" w:eastAsia="Times New Roman" w:hAnsi="Trebuchet MS" w:cs="Times New Roman"/>
                <w:sz w:val="16"/>
                <w:szCs w:val="16"/>
              </w:rPr>
            </w:pPr>
          </w:p>
          <w:p w:rsidR="007F0473" w:rsidRPr="002E426F" w:rsidRDefault="007F0473" w:rsidP="00485D62">
            <w:pPr>
              <w:shd w:val="clear" w:color="auto" w:fill="FFFFFF" w:themeFill="background1"/>
              <w:ind w:right="-284"/>
              <w:rPr>
                <w:rFonts w:ascii="Trebuchet MS" w:eastAsia="Times New Roman" w:hAnsi="Trebuchet MS" w:cs="Times New Roman"/>
                <w:sz w:val="16"/>
                <w:szCs w:val="16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79"/>
        <w:tblW w:w="11198" w:type="dxa"/>
        <w:tblLayout w:type="fixed"/>
        <w:tblLook w:val="04A0" w:firstRow="1" w:lastRow="0" w:firstColumn="1" w:lastColumn="0" w:noHBand="0" w:noVBand="1"/>
      </w:tblPr>
      <w:tblGrid>
        <w:gridCol w:w="5245"/>
        <w:gridCol w:w="283"/>
        <w:gridCol w:w="5670"/>
      </w:tblGrid>
      <w:tr w:rsidR="00E8274E" w:rsidTr="00765706">
        <w:trPr>
          <w:trHeight w:val="278"/>
        </w:trPr>
        <w:tc>
          <w:tcPr>
            <w:tcW w:w="5245" w:type="dxa"/>
            <w:tcBorders>
              <w:top w:val="single" w:sz="4" w:space="0" w:color="000000" w:themeColor="text1"/>
            </w:tcBorders>
            <w:shd w:val="clear" w:color="auto" w:fill="B8CCE4" w:themeFill="accent1" w:themeFillTint="66"/>
          </w:tcPr>
          <w:p w:rsidR="00E8274E" w:rsidRPr="001241B3" w:rsidRDefault="00E8274E" w:rsidP="001241B3">
            <w:pPr>
              <w:ind w:left="1622" w:hanging="1480"/>
              <w:jc w:val="center"/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</w:pPr>
            <w:r w:rsidRPr="001241B3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lastRenderedPageBreak/>
              <w:t>ALLEMAND</w:t>
            </w:r>
          </w:p>
        </w:tc>
        <w:tc>
          <w:tcPr>
            <w:tcW w:w="283" w:type="dxa"/>
            <w:tcBorders>
              <w:top w:val="single" w:sz="4" w:space="0" w:color="000000" w:themeColor="text1"/>
              <w:bottom w:val="nil"/>
            </w:tcBorders>
          </w:tcPr>
          <w:p w:rsidR="00E8274E" w:rsidRPr="001241B3" w:rsidRDefault="00E8274E" w:rsidP="00E8274E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shd w:val="clear" w:color="auto" w:fill="B8CCE4" w:themeFill="accent1" w:themeFillTint="66"/>
          </w:tcPr>
          <w:p w:rsidR="00E8274E" w:rsidRPr="001241B3" w:rsidRDefault="001241B3" w:rsidP="001241B3">
            <w:pPr>
              <w:ind w:left="1622" w:hanging="1480"/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 xml:space="preserve">TECHNIQUES ET PROCEDURES DE </w:t>
            </w:r>
            <w:r w:rsidR="00E8274E" w:rsidRPr="001241B3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DEDOUANEMENT DES MARCHANDISES</w:t>
            </w:r>
          </w:p>
        </w:tc>
      </w:tr>
      <w:tr w:rsidR="00E8274E" w:rsidRPr="003577F6" w:rsidTr="00765706">
        <w:trPr>
          <w:trHeight w:val="6878"/>
        </w:trPr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E8274E" w:rsidRPr="00E8274E" w:rsidRDefault="00E8274E" w:rsidP="00E8274E">
            <w:p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  <w:t>Population cible</w:t>
            </w: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  <w:t xml:space="preserve"> : 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4"/>
              </w:numPr>
              <w:ind w:left="175" w:hanging="175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Toute personne voulant communiquer en  allemand dans  un cadre personnel ou professionnel avec l’approche communicative. </w:t>
            </w:r>
          </w:p>
          <w:p w:rsidR="00E8274E" w:rsidRPr="00E8274E" w:rsidRDefault="00E8274E" w:rsidP="00E8274E">
            <w:pPr>
              <w:pStyle w:val="Paragraphedeliste"/>
              <w:ind w:left="284" w:hanging="284"/>
              <w:jc w:val="both"/>
              <w:rPr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  <w:t>Objectifs :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1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Acquisition des bases de la langue.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1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Apprendre à lire et comprendre des informations simples.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1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Maîtriser un vocabulaire assez étendu dans les domaines de la vie quotidienne.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1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Pouvoir tenir une conversation simple sur des sujets d’actualité courante ou de la vie professionnelle.</w:t>
            </w:r>
          </w:p>
          <w:p w:rsidR="00E8274E" w:rsidRPr="00E8274E" w:rsidRDefault="007F0473" w:rsidP="00E8274E">
            <w:pPr>
              <w:pStyle w:val="Paragraphedeliste"/>
              <w:ind w:left="754" w:hanging="754"/>
              <w:jc w:val="both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  <w:t>Durée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4"/>
              </w:numPr>
              <w:tabs>
                <w:tab w:val="left" w:pos="2620"/>
              </w:tabs>
              <w:ind w:left="426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Durée : 40h</w:t>
            </w:r>
          </w:p>
          <w:p w:rsidR="00E8274E" w:rsidRPr="00E8274E" w:rsidRDefault="00E8274E" w:rsidP="00E8274E">
            <w:pPr>
              <w:pStyle w:val="Paragraphedeliste"/>
              <w:ind w:hanging="720"/>
              <w:jc w:val="both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  <w:t>Programme :</w:t>
            </w: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  <w:t xml:space="preserve"> 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1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Évaluation du niveau d'allemand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1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Définition des objectifs particuliers de la formation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1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Élaboration d'un programme de formation personnalisée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1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Syntaxe et grammaire:</w:t>
            </w:r>
          </w:p>
          <w:p w:rsidR="00E8274E" w:rsidRPr="00E8274E" w:rsidRDefault="00E8274E" w:rsidP="002A09CE">
            <w:pPr>
              <w:pStyle w:val="Paragraphedeliste"/>
              <w:numPr>
                <w:ilvl w:val="0"/>
                <w:numId w:val="18"/>
              </w:numPr>
              <w:ind w:left="709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L'alphabet allemand et sa prononciation,</w:t>
            </w:r>
          </w:p>
          <w:p w:rsidR="00E8274E" w:rsidRPr="00E8274E" w:rsidRDefault="00E8274E" w:rsidP="002A09CE">
            <w:pPr>
              <w:pStyle w:val="Paragraphedeliste"/>
              <w:numPr>
                <w:ilvl w:val="0"/>
                <w:numId w:val="18"/>
              </w:numPr>
              <w:ind w:left="709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Les déclinaisons, les genres et les articles,</w:t>
            </w:r>
          </w:p>
          <w:p w:rsidR="00E8274E" w:rsidRPr="00E8274E" w:rsidRDefault="00E8274E" w:rsidP="002A09CE">
            <w:pPr>
              <w:pStyle w:val="Paragraphedeliste"/>
              <w:numPr>
                <w:ilvl w:val="0"/>
                <w:numId w:val="18"/>
              </w:numPr>
              <w:ind w:left="709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La place du sujet, du verbe et du</w:t>
            </w:r>
            <w:r w:rsidRPr="00E8274E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 xml:space="preserve"> </w:t>
            </w: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complément,</w:t>
            </w:r>
          </w:p>
          <w:p w:rsidR="00E8274E" w:rsidRPr="00E8274E" w:rsidRDefault="00E8274E" w:rsidP="002A09CE">
            <w:pPr>
              <w:pStyle w:val="Paragraphedeliste"/>
              <w:numPr>
                <w:ilvl w:val="0"/>
                <w:numId w:val="18"/>
              </w:numPr>
              <w:ind w:left="709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Les verbes (structure, radical et terminaisons),</w:t>
            </w:r>
          </w:p>
          <w:p w:rsidR="00E8274E" w:rsidRPr="00E8274E" w:rsidRDefault="00E8274E" w:rsidP="002A09CE">
            <w:pPr>
              <w:pStyle w:val="Paragraphedeliste"/>
              <w:numPr>
                <w:ilvl w:val="0"/>
                <w:numId w:val="18"/>
              </w:numPr>
              <w:ind w:left="709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Les verbes (les formes et les temps),</w:t>
            </w:r>
          </w:p>
          <w:p w:rsidR="00E8274E" w:rsidRPr="002A09CE" w:rsidRDefault="00E8274E" w:rsidP="002A09CE">
            <w:pPr>
              <w:pStyle w:val="Paragraphedeliste"/>
              <w:numPr>
                <w:ilvl w:val="0"/>
                <w:numId w:val="18"/>
              </w:numPr>
              <w:ind w:left="709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Les </w:t>
            </w:r>
            <w:r w:rsidR="002A09CE"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adjectifs,</w:t>
            </w:r>
            <w:r w:rsidR="002A09CE" w:rsidRPr="002A09C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La</w:t>
            </w:r>
            <w:r w:rsidRPr="002A09C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</w:t>
            </w:r>
            <w:r w:rsidR="002A09CE" w:rsidRPr="002A09CE">
              <w:rPr>
                <w:rFonts w:ascii="Arial" w:eastAsia="Arial" w:hAnsi="Arial" w:cs="Arial"/>
                <w:color w:val="002060"/>
                <w:sz w:val="16"/>
                <w:szCs w:val="16"/>
              </w:rPr>
              <w:t>négation, Les</w:t>
            </w:r>
            <w:r w:rsidRPr="002A09C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</w:t>
            </w:r>
            <w:r w:rsidR="002A09CE" w:rsidRPr="002A09CE">
              <w:rPr>
                <w:rFonts w:ascii="Arial" w:eastAsia="Arial" w:hAnsi="Arial" w:cs="Arial"/>
                <w:color w:val="002060"/>
                <w:sz w:val="16"/>
                <w:szCs w:val="16"/>
              </w:rPr>
              <w:t>comparatifs, Les</w:t>
            </w:r>
            <w:r w:rsidRPr="002A09C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modaux, </w:t>
            </w:r>
          </w:p>
          <w:p w:rsidR="00E8274E" w:rsidRPr="002A09CE" w:rsidRDefault="00E8274E" w:rsidP="002A09CE">
            <w:pPr>
              <w:pStyle w:val="Paragraphedeliste"/>
              <w:numPr>
                <w:ilvl w:val="0"/>
                <w:numId w:val="18"/>
              </w:numPr>
              <w:ind w:left="709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Les prépositions, </w:t>
            </w:r>
            <w:r w:rsidRPr="002A09CE">
              <w:rPr>
                <w:rFonts w:ascii="Arial" w:eastAsia="Arial" w:hAnsi="Arial" w:cs="Arial"/>
                <w:color w:val="002060"/>
                <w:sz w:val="16"/>
                <w:szCs w:val="16"/>
              </w:rPr>
              <w:t>Les nombres, les dimensions.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4"/>
              </w:numPr>
              <w:ind w:left="317" w:hanging="185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Vocabulaire : </w:t>
            </w:r>
          </w:p>
          <w:p w:rsidR="00E8274E" w:rsidRPr="00E8274E" w:rsidRDefault="00E8274E" w:rsidP="002A09CE">
            <w:pPr>
              <w:pStyle w:val="Paragraphedeliste"/>
              <w:numPr>
                <w:ilvl w:val="0"/>
                <w:numId w:val="19"/>
              </w:numPr>
              <w:ind w:left="709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Acquisition du vocabulaire courant, </w:t>
            </w:r>
          </w:p>
          <w:p w:rsidR="00E8274E" w:rsidRPr="00E8274E" w:rsidRDefault="00E8274E" w:rsidP="002A09CE">
            <w:pPr>
              <w:pStyle w:val="Paragraphedeliste"/>
              <w:numPr>
                <w:ilvl w:val="0"/>
                <w:numId w:val="19"/>
              </w:numPr>
              <w:ind w:left="709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Présentation et formule de politesse,</w:t>
            </w:r>
          </w:p>
          <w:p w:rsidR="00E8274E" w:rsidRPr="00E8274E" w:rsidRDefault="00E8274E" w:rsidP="002A09CE">
            <w:pPr>
              <w:pStyle w:val="Paragraphedeliste"/>
              <w:numPr>
                <w:ilvl w:val="0"/>
                <w:numId w:val="19"/>
              </w:numPr>
              <w:ind w:left="709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Chiffres, date et heures,</w:t>
            </w:r>
          </w:p>
          <w:p w:rsidR="00E8274E" w:rsidRPr="00E8274E" w:rsidRDefault="00E8274E" w:rsidP="002A09CE">
            <w:pPr>
              <w:pStyle w:val="Paragraphedeliste"/>
              <w:numPr>
                <w:ilvl w:val="0"/>
                <w:numId w:val="19"/>
              </w:numPr>
              <w:ind w:left="709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Localisation dans le temps et l'espace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1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Pratique de la langue:</w:t>
            </w:r>
          </w:p>
          <w:p w:rsidR="00E8274E" w:rsidRPr="00E8274E" w:rsidRDefault="00E8274E" w:rsidP="002A09CE">
            <w:pPr>
              <w:pStyle w:val="Paragraphedeliste"/>
              <w:numPr>
                <w:ilvl w:val="0"/>
                <w:numId w:val="20"/>
              </w:numPr>
              <w:ind w:left="851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Pratique intensive de la langue orale, </w:t>
            </w:r>
          </w:p>
          <w:p w:rsidR="00E8274E" w:rsidRPr="00E8274E" w:rsidRDefault="00E8274E" w:rsidP="002A09CE">
            <w:pPr>
              <w:pStyle w:val="Paragraphedeliste"/>
              <w:numPr>
                <w:ilvl w:val="0"/>
                <w:numId w:val="20"/>
              </w:numPr>
              <w:ind w:left="851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Exercices de prononciation,</w:t>
            </w:r>
          </w:p>
          <w:p w:rsidR="00E8274E" w:rsidRPr="001241B3" w:rsidRDefault="00E8274E" w:rsidP="001241B3">
            <w:pPr>
              <w:pStyle w:val="Paragraphedeliste"/>
              <w:numPr>
                <w:ilvl w:val="0"/>
                <w:numId w:val="20"/>
              </w:numPr>
              <w:ind w:left="851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Mise en situation et jeux de rôle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8274E" w:rsidRPr="002E426F" w:rsidRDefault="00E8274E" w:rsidP="00E8274E"/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E8274E" w:rsidRPr="00E8274E" w:rsidRDefault="00E8274E" w:rsidP="00E8274E">
            <w:p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  <w:t>Population cible</w:t>
            </w: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  <w:t xml:space="preserve"> : </w:t>
            </w:r>
          </w:p>
          <w:p w:rsidR="00E8274E" w:rsidRPr="00E8274E" w:rsidRDefault="00E8274E" w:rsidP="00E8274E">
            <w:p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Commissionnaires en douane, Déclarants en douane, Chefs d’entreprises,  Cadres  et responsables des services commerciaux des entreprises, Cadres des services : Transit, approvisionnement, financier, audit, juridique, jeunes diplômés, demandeurs d’emploi.</w:t>
            </w:r>
          </w:p>
          <w:p w:rsidR="00E8274E" w:rsidRPr="00E8274E" w:rsidRDefault="00E8274E" w:rsidP="00E8274E">
            <w:pPr>
              <w:pStyle w:val="Paragraphedeliste"/>
              <w:ind w:left="284" w:hanging="284"/>
              <w:jc w:val="both"/>
              <w:rPr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  <w:t>Objectifs :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Maitriser les différents aspects théoriques et pratiques des formalités douanières et du commerce international et surtout d’actualiser les connaissances dans ces domaines.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Maitriser le circuit et les différentes étapes de dédouanement, 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avoir une connaissance parfaite des documents et formulaires nécessaires pour le dédouanement, 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connaître les obligations incombant aux opérateurs du commerce international,  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être capable d’établir la déclaration en détail des marchandises importées et exportées</w:t>
            </w:r>
          </w:p>
          <w:p w:rsidR="00E8274E" w:rsidRPr="00E8274E" w:rsidRDefault="007F0473" w:rsidP="00E8274E">
            <w:pPr>
              <w:pStyle w:val="Paragraphedeliste"/>
              <w:ind w:left="754" w:hanging="754"/>
              <w:jc w:val="both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  <w:t xml:space="preserve">  Durée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4"/>
              </w:numPr>
              <w:tabs>
                <w:tab w:val="left" w:pos="2620"/>
              </w:tabs>
              <w:ind w:left="426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Durée : 60h</w:t>
            </w:r>
          </w:p>
          <w:p w:rsidR="00E8274E" w:rsidRPr="00E8274E" w:rsidRDefault="00E8274E" w:rsidP="00E8274E">
            <w:pPr>
              <w:pStyle w:val="Paragraphedeliste"/>
              <w:ind w:hanging="720"/>
              <w:jc w:val="both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  <w:t>Programme :</w:t>
            </w: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  <w:t xml:space="preserve"> 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4"/>
              </w:numPr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Procédures de dédouanement &amp; déclaration en détail des marchandises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4"/>
              </w:numPr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Privilèges fiscaux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4"/>
              </w:numPr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Procédures et règlementation du commerce extérieur &amp; contrôle technique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4"/>
              </w:numPr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Incoterms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4"/>
              </w:numPr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Valeur en douane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4"/>
              </w:numPr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Classement tarifaire 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4"/>
              </w:numPr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Règles d’origine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4"/>
              </w:numPr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Régimes douaniers 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4"/>
              </w:numPr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Contentieux douaniers</w:t>
            </w:r>
          </w:p>
          <w:p w:rsidR="00E8274E" w:rsidRPr="00E8274E" w:rsidRDefault="00E8274E" w:rsidP="00E8274E">
            <w:pPr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</w:p>
          <w:p w:rsidR="00E8274E" w:rsidRPr="00E8274E" w:rsidRDefault="00E8274E" w:rsidP="00E8274E">
            <w:pP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</w:p>
          <w:p w:rsidR="00E8274E" w:rsidRPr="00E8274E" w:rsidRDefault="00E8274E" w:rsidP="00E8274E">
            <w:pPr>
              <w:rPr>
                <w:rFonts w:ascii="Arial" w:eastAsia="Arial" w:hAnsi="Arial" w:cs="Arial"/>
                <w:color w:val="002060"/>
                <w:sz w:val="16"/>
                <w:szCs w:val="16"/>
                <w:lang w:val="en-US"/>
              </w:rPr>
            </w:pPr>
          </w:p>
        </w:tc>
      </w:tr>
    </w:tbl>
    <w:p w:rsidR="00485D62" w:rsidRPr="00485D62" w:rsidRDefault="00485D62">
      <w:pPr>
        <w:rPr>
          <w:lang w:val="en-US"/>
        </w:rPr>
      </w:pPr>
    </w:p>
    <w:tbl>
      <w:tblPr>
        <w:tblStyle w:val="Grilledutableau"/>
        <w:tblpPr w:leftFromText="141" w:rightFromText="141" w:vertAnchor="text" w:horzAnchor="margin" w:tblpXSpec="center" w:tblpY="4"/>
        <w:tblW w:w="11448" w:type="dxa"/>
        <w:tblLook w:val="04A0" w:firstRow="1" w:lastRow="0" w:firstColumn="1" w:lastColumn="0" w:noHBand="0" w:noVBand="1"/>
      </w:tblPr>
      <w:tblGrid>
        <w:gridCol w:w="5778"/>
        <w:gridCol w:w="5670"/>
      </w:tblGrid>
      <w:tr w:rsidR="001241B3" w:rsidTr="00552727">
        <w:trPr>
          <w:trHeight w:val="123"/>
        </w:trPr>
        <w:tc>
          <w:tcPr>
            <w:tcW w:w="11448" w:type="dxa"/>
            <w:gridSpan w:val="2"/>
            <w:shd w:val="clear" w:color="auto" w:fill="B8CCE4" w:themeFill="accent1" w:themeFillTint="66"/>
          </w:tcPr>
          <w:p w:rsidR="001241B3" w:rsidRPr="001241B3" w:rsidRDefault="001241B3" w:rsidP="001241B3">
            <w:pPr>
              <w:jc w:val="center"/>
              <w:rPr>
                <w:sz w:val="24"/>
                <w:szCs w:val="24"/>
              </w:rPr>
            </w:pPr>
            <w:r w:rsidRPr="001241B3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SAGE 100 i7</w:t>
            </w:r>
          </w:p>
        </w:tc>
      </w:tr>
      <w:tr w:rsidR="0053668A" w:rsidTr="0053668A">
        <w:trPr>
          <w:trHeight w:val="172"/>
        </w:trPr>
        <w:tc>
          <w:tcPr>
            <w:tcW w:w="5778" w:type="dxa"/>
          </w:tcPr>
          <w:p w:rsidR="0053668A" w:rsidRDefault="0053668A" w:rsidP="001241B3">
            <w:pPr>
              <w:jc w:val="center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</w:pPr>
          </w:p>
          <w:p w:rsidR="0053668A" w:rsidRPr="00E8274E" w:rsidRDefault="0053668A" w:rsidP="001241B3">
            <w:pPr>
              <w:jc w:val="center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  <w:t>SAGE COMPTA 100</w:t>
            </w:r>
            <w:r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  <w:t xml:space="preserve"> (Base et perfectionnement)</w:t>
            </w:r>
          </w:p>
        </w:tc>
        <w:tc>
          <w:tcPr>
            <w:tcW w:w="5670" w:type="dxa"/>
          </w:tcPr>
          <w:p w:rsidR="0053668A" w:rsidRDefault="0053668A" w:rsidP="001241B3">
            <w:pPr>
              <w:jc w:val="center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</w:pPr>
          </w:p>
          <w:p w:rsidR="0053668A" w:rsidRPr="00E8274E" w:rsidRDefault="0053668A" w:rsidP="001241B3">
            <w:pPr>
              <w:jc w:val="center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  <w:t>SAGE COMMERCIAL 100</w:t>
            </w:r>
          </w:p>
        </w:tc>
      </w:tr>
      <w:tr w:rsidR="0053668A" w:rsidTr="0053668A">
        <w:trPr>
          <w:trHeight w:val="5752"/>
        </w:trPr>
        <w:tc>
          <w:tcPr>
            <w:tcW w:w="5778" w:type="dxa"/>
          </w:tcPr>
          <w:p w:rsidR="0053668A" w:rsidRPr="00E8274E" w:rsidRDefault="0053668A" w:rsidP="001241B3">
            <w:pPr>
              <w:pStyle w:val="Paragraphedeliste"/>
              <w:ind w:left="284" w:hanging="284"/>
              <w:jc w:val="both"/>
              <w:rPr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  <w:t>Objectifs :</w:t>
            </w:r>
          </w:p>
          <w:p w:rsidR="0053668A" w:rsidRPr="00E8274E" w:rsidRDefault="0053668A" w:rsidP="001241B3">
            <w:pPr>
              <w:pStyle w:val="Paragraphedeliste"/>
              <w:numPr>
                <w:ilvl w:val="0"/>
                <w:numId w:val="22"/>
              </w:numPr>
              <w:ind w:left="426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Permettre d’être opérationnel sur l’ensemble des traitements comptables.</w:t>
            </w:r>
          </w:p>
          <w:p w:rsidR="0053668A" w:rsidRPr="00E8274E" w:rsidRDefault="0053668A" w:rsidP="001241B3">
            <w:pPr>
              <w:pStyle w:val="Paragraphedeliste"/>
              <w:numPr>
                <w:ilvl w:val="0"/>
                <w:numId w:val="22"/>
              </w:numPr>
              <w:ind w:left="426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Préparer le participant à l’exploitation de la comptabilité analytique, de la gestion des tiers, de la comptabilité budgétaire.</w:t>
            </w:r>
          </w:p>
          <w:p w:rsidR="0053668A" w:rsidRPr="00E8274E" w:rsidRDefault="0053668A" w:rsidP="001241B3">
            <w:pPr>
              <w:pStyle w:val="Paragraphedeliste"/>
              <w:numPr>
                <w:ilvl w:val="0"/>
                <w:numId w:val="22"/>
              </w:numPr>
              <w:ind w:left="426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Etudier les fonctions de la liaison externe</w:t>
            </w:r>
          </w:p>
          <w:p w:rsidR="0053668A" w:rsidRPr="00E8274E" w:rsidRDefault="0053668A" w:rsidP="007F0473">
            <w:pPr>
              <w:pStyle w:val="Paragraphedeliste"/>
              <w:ind w:left="0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  <w:t>Durée:</w:t>
            </w:r>
          </w:p>
          <w:p w:rsidR="0053668A" w:rsidRDefault="0053668A" w:rsidP="001241B3">
            <w:pPr>
              <w:pStyle w:val="Paragraphedeliste"/>
              <w:numPr>
                <w:ilvl w:val="0"/>
                <w:numId w:val="4"/>
              </w:numPr>
              <w:tabs>
                <w:tab w:val="left" w:pos="2620"/>
              </w:tabs>
              <w:ind w:left="426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Durée : 20h</w:t>
            </w:r>
          </w:p>
          <w:p w:rsidR="0053668A" w:rsidRPr="00552727" w:rsidRDefault="0053668A" w:rsidP="0053668A">
            <w:pPr>
              <w:pStyle w:val="Paragraphedeliste"/>
              <w:tabs>
                <w:tab w:val="left" w:pos="2620"/>
              </w:tabs>
              <w:ind w:left="426"/>
              <w:jc w:val="both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</w:pPr>
          </w:p>
          <w:p w:rsidR="0053668A" w:rsidRPr="00E8274E" w:rsidRDefault="0053668A" w:rsidP="00552727">
            <w:pPr>
              <w:pStyle w:val="Paragraphedeliste"/>
              <w:tabs>
                <w:tab w:val="left" w:pos="2620"/>
              </w:tabs>
              <w:ind w:left="501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</w:pPr>
            <w:r w:rsidRPr="00552727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 </w:t>
            </w:r>
          </w:p>
          <w:p w:rsidR="0053668A" w:rsidRPr="00E8274E" w:rsidRDefault="0053668A" w:rsidP="001241B3">
            <w:pPr>
              <w:pStyle w:val="Paragraphedeliste"/>
              <w:ind w:hanging="720"/>
              <w:jc w:val="both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  <w:t>Programme :</w:t>
            </w:r>
          </w:p>
          <w:p w:rsidR="0053668A" w:rsidRPr="00E8274E" w:rsidRDefault="0053668A" w:rsidP="001241B3">
            <w:pPr>
              <w:pStyle w:val="Paragraphedeliste"/>
              <w:numPr>
                <w:ilvl w:val="0"/>
                <w:numId w:val="4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La mise en place du dossier</w:t>
            </w:r>
          </w:p>
          <w:p w:rsidR="0053668A" w:rsidRPr="00E8274E" w:rsidRDefault="0053668A" w:rsidP="001241B3">
            <w:pPr>
              <w:pStyle w:val="Paragraphedeliste"/>
              <w:numPr>
                <w:ilvl w:val="0"/>
                <w:numId w:val="4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La création de la structure</w:t>
            </w:r>
          </w:p>
          <w:p w:rsidR="0053668A" w:rsidRPr="002A09CE" w:rsidRDefault="0053668A" w:rsidP="001241B3">
            <w:pPr>
              <w:pStyle w:val="Paragraphedeliste"/>
              <w:numPr>
                <w:ilvl w:val="0"/>
                <w:numId w:val="4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La comptabilité fournisseur</w:t>
            </w:r>
            <w:r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et</w:t>
            </w:r>
            <w:r w:rsidRPr="002A09C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clients</w:t>
            </w:r>
          </w:p>
          <w:p w:rsidR="0053668A" w:rsidRPr="00E8274E" w:rsidRDefault="0053668A" w:rsidP="001241B3">
            <w:pPr>
              <w:pStyle w:val="Paragraphedeliste"/>
              <w:numPr>
                <w:ilvl w:val="0"/>
                <w:numId w:val="4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La saisie de trésorerie</w:t>
            </w:r>
          </w:p>
          <w:p w:rsidR="0053668A" w:rsidRPr="00E8274E" w:rsidRDefault="0053668A" w:rsidP="001241B3">
            <w:pPr>
              <w:pStyle w:val="Titre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284" w:hanging="142"/>
              <w:textAlignment w:val="top"/>
              <w:outlineLvl w:val="2"/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  <w:t>L'interrogation et le lettrage</w:t>
            </w:r>
          </w:p>
          <w:p w:rsidR="0053668A" w:rsidRPr="00E8274E" w:rsidRDefault="0053668A" w:rsidP="001241B3">
            <w:pPr>
              <w:pStyle w:val="Titre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284" w:hanging="142"/>
              <w:textAlignment w:val="top"/>
              <w:outlineLvl w:val="2"/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  <w:t>Les écritures d'abonnements</w:t>
            </w:r>
          </w:p>
          <w:p w:rsidR="0053668A" w:rsidRPr="00E8274E" w:rsidRDefault="0053668A" w:rsidP="001241B3">
            <w:pPr>
              <w:pStyle w:val="Titre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284" w:hanging="142"/>
              <w:textAlignment w:val="top"/>
              <w:outlineLvl w:val="2"/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  <w:t>Les états comptables</w:t>
            </w:r>
          </w:p>
          <w:p w:rsidR="0053668A" w:rsidRPr="00E8274E" w:rsidRDefault="0053668A" w:rsidP="001241B3">
            <w:pPr>
              <w:pStyle w:val="Titre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284" w:hanging="142"/>
              <w:textAlignment w:val="top"/>
              <w:outlineLvl w:val="2"/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  <w:t>Procédure de fin d'exercice</w:t>
            </w:r>
          </w:p>
          <w:p w:rsidR="0053668A" w:rsidRPr="00E8274E" w:rsidRDefault="0053668A" w:rsidP="001241B3">
            <w:pPr>
              <w:pStyle w:val="Titre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284" w:hanging="142"/>
              <w:textAlignment w:val="top"/>
              <w:outlineLvl w:val="2"/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  <w:t>La liaison externe</w:t>
            </w:r>
          </w:p>
          <w:p w:rsidR="0053668A" w:rsidRPr="00E8274E" w:rsidRDefault="0053668A" w:rsidP="001241B3">
            <w:pPr>
              <w:pStyle w:val="Titre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284" w:hanging="142"/>
              <w:textAlignment w:val="top"/>
              <w:outlineLvl w:val="2"/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  <w:t>Les opérations de trésorerie</w:t>
            </w:r>
          </w:p>
          <w:p w:rsidR="0053668A" w:rsidRPr="00E8274E" w:rsidRDefault="0053668A" w:rsidP="001241B3">
            <w:pPr>
              <w:pStyle w:val="Titre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284" w:hanging="142"/>
              <w:textAlignment w:val="top"/>
              <w:outlineLvl w:val="2"/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  <w:t>La comptabilité analytique</w:t>
            </w:r>
          </w:p>
          <w:p w:rsidR="0053668A" w:rsidRPr="00E8274E" w:rsidRDefault="0053668A" w:rsidP="001241B3">
            <w:pPr>
              <w:pStyle w:val="Titre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284" w:hanging="142"/>
              <w:textAlignment w:val="top"/>
              <w:outlineLvl w:val="2"/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  <w:t>Mise en page</w:t>
            </w:r>
          </w:p>
          <w:p w:rsidR="0053668A" w:rsidRPr="00E8274E" w:rsidRDefault="0053668A" w:rsidP="001241B3">
            <w:pPr>
              <w:pStyle w:val="Titre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284" w:hanging="142"/>
              <w:textAlignment w:val="top"/>
              <w:outlineLvl w:val="2"/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  <w:t>Mise en page</w:t>
            </w:r>
          </w:p>
          <w:p w:rsidR="0053668A" w:rsidRDefault="0053668A" w:rsidP="002E426F">
            <w:pPr>
              <w:pStyle w:val="Titre3"/>
              <w:shd w:val="clear" w:color="auto" w:fill="FFFFFF"/>
              <w:spacing w:before="0" w:beforeAutospacing="0" w:after="0" w:afterAutospacing="0"/>
              <w:textAlignment w:val="top"/>
              <w:outlineLvl w:val="2"/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</w:pPr>
          </w:p>
          <w:p w:rsidR="0053668A" w:rsidRDefault="0053668A" w:rsidP="002E426F">
            <w:pPr>
              <w:pStyle w:val="Titre3"/>
              <w:shd w:val="clear" w:color="auto" w:fill="FFFFFF"/>
              <w:spacing w:before="0" w:beforeAutospacing="0" w:after="0" w:afterAutospacing="0"/>
              <w:textAlignment w:val="top"/>
              <w:outlineLvl w:val="2"/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</w:pPr>
          </w:p>
          <w:p w:rsidR="0053668A" w:rsidRPr="002A09CE" w:rsidRDefault="0053668A" w:rsidP="002E426F">
            <w:pPr>
              <w:pStyle w:val="Titre3"/>
              <w:shd w:val="clear" w:color="auto" w:fill="FFFFFF"/>
              <w:spacing w:before="0" w:beforeAutospacing="0" w:after="0" w:afterAutospacing="0"/>
              <w:textAlignment w:val="top"/>
              <w:outlineLvl w:val="2"/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</w:pPr>
          </w:p>
        </w:tc>
        <w:tc>
          <w:tcPr>
            <w:tcW w:w="5670" w:type="dxa"/>
          </w:tcPr>
          <w:p w:rsidR="0053668A" w:rsidRPr="00E8274E" w:rsidRDefault="0053668A" w:rsidP="001241B3">
            <w:pPr>
              <w:jc w:val="both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  <w:t>Population cible</w:t>
            </w: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  <w:t xml:space="preserve"> : </w:t>
            </w:r>
          </w:p>
          <w:p w:rsidR="0053668A" w:rsidRPr="00E8274E" w:rsidRDefault="0053668A" w:rsidP="001241B3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191" w:hanging="142"/>
              <w:textAlignment w:val="top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Collaborateurs et gestionnaires des services administration des ventes/achats/stocks.</w:t>
            </w:r>
          </w:p>
          <w:p w:rsidR="0053668A" w:rsidRPr="00E8274E" w:rsidRDefault="0053668A" w:rsidP="001241B3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191" w:hanging="142"/>
              <w:textAlignment w:val="top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Utilisateurs du logiciel Gestion Commerciale 100 Windows</w:t>
            </w:r>
          </w:p>
          <w:p w:rsidR="0053668A" w:rsidRPr="00E8274E" w:rsidRDefault="0053668A" w:rsidP="001241B3">
            <w:pPr>
              <w:pStyle w:val="Paragraphedeliste"/>
              <w:ind w:left="284" w:hanging="284"/>
              <w:jc w:val="both"/>
              <w:rPr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  <w:t>Objectifs :</w:t>
            </w:r>
          </w:p>
          <w:p w:rsidR="0053668A" w:rsidRPr="00E8274E" w:rsidRDefault="0053668A" w:rsidP="001241B3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/>
              <w:textAlignment w:val="top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Acquérir les connaissances nécessaires au paramétrage de base et à l’exploitation courante du logiciel.                                                                  </w:t>
            </w: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  <w:t>Durée/ Date :</w:t>
            </w:r>
          </w:p>
          <w:p w:rsidR="0053668A" w:rsidRDefault="0053668A" w:rsidP="001241B3">
            <w:pPr>
              <w:pStyle w:val="Paragraphedeliste"/>
              <w:numPr>
                <w:ilvl w:val="0"/>
                <w:numId w:val="4"/>
              </w:numPr>
              <w:tabs>
                <w:tab w:val="left" w:pos="2620"/>
              </w:tabs>
              <w:ind w:left="191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Durée : 10h </w:t>
            </w:r>
          </w:p>
          <w:p w:rsidR="0053668A" w:rsidRPr="00E8274E" w:rsidRDefault="0053668A" w:rsidP="001241B3">
            <w:pPr>
              <w:pStyle w:val="Paragraphedeliste"/>
              <w:ind w:hanging="720"/>
              <w:jc w:val="both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</w:pPr>
            <w:bookmarkStart w:id="0" w:name="_GoBack"/>
            <w:bookmarkEnd w:id="0"/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  <w:t>Programme :</w:t>
            </w:r>
          </w:p>
          <w:p w:rsidR="0053668A" w:rsidRPr="00E8274E" w:rsidRDefault="0053668A" w:rsidP="001241B3">
            <w:pPr>
              <w:pStyle w:val="Paragraphedeliste"/>
              <w:numPr>
                <w:ilvl w:val="0"/>
                <w:numId w:val="4"/>
              </w:numPr>
              <w:ind w:left="191" w:hanging="191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Le fichier tiers (clients et fournisseurs)</w:t>
            </w:r>
          </w:p>
          <w:p w:rsidR="0053668A" w:rsidRPr="00E8274E" w:rsidRDefault="0053668A" w:rsidP="001241B3">
            <w:pPr>
              <w:pStyle w:val="Paragraphedeliste"/>
              <w:numPr>
                <w:ilvl w:val="0"/>
                <w:numId w:val="4"/>
              </w:numPr>
              <w:ind w:left="191" w:hanging="191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Le paramétrage du fichier articles</w:t>
            </w:r>
          </w:p>
          <w:p w:rsidR="0053668A" w:rsidRPr="00E8274E" w:rsidRDefault="0053668A" w:rsidP="001241B3">
            <w:pPr>
              <w:pStyle w:val="Paragraphedeliste"/>
              <w:numPr>
                <w:ilvl w:val="0"/>
                <w:numId w:val="4"/>
              </w:numPr>
              <w:ind w:left="191" w:hanging="191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La mise en place du fichier articles</w:t>
            </w:r>
          </w:p>
          <w:p w:rsidR="0053668A" w:rsidRPr="00E8274E" w:rsidRDefault="0053668A" w:rsidP="001241B3">
            <w:pPr>
              <w:pStyle w:val="Paragraphedeliste"/>
              <w:numPr>
                <w:ilvl w:val="0"/>
                <w:numId w:val="4"/>
              </w:numPr>
              <w:ind w:left="191" w:hanging="191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Les mouvements de stock</w:t>
            </w:r>
          </w:p>
          <w:p w:rsidR="0053668A" w:rsidRPr="00E8274E" w:rsidRDefault="0053668A" w:rsidP="001241B3">
            <w:pPr>
              <w:pStyle w:val="Paragraphedeliste"/>
              <w:numPr>
                <w:ilvl w:val="0"/>
                <w:numId w:val="4"/>
              </w:numPr>
              <w:ind w:left="191" w:hanging="191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Les opérations de vente</w:t>
            </w:r>
          </w:p>
          <w:p w:rsidR="0053668A" w:rsidRPr="00E8274E" w:rsidRDefault="0053668A" w:rsidP="001241B3">
            <w:pPr>
              <w:pStyle w:val="Paragraphedeliste"/>
              <w:numPr>
                <w:ilvl w:val="0"/>
                <w:numId w:val="4"/>
              </w:numPr>
              <w:ind w:left="191" w:hanging="191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Les traitements par lots</w:t>
            </w:r>
          </w:p>
          <w:p w:rsidR="0053668A" w:rsidRPr="00E8274E" w:rsidRDefault="0053668A" w:rsidP="001241B3">
            <w:pPr>
              <w:pStyle w:val="Paragraphedeliste"/>
              <w:numPr>
                <w:ilvl w:val="0"/>
                <w:numId w:val="4"/>
              </w:numPr>
              <w:ind w:left="191" w:hanging="191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La gestion des règlements</w:t>
            </w:r>
          </w:p>
          <w:p w:rsidR="0053668A" w:rsidRPr="00E8274E" w:rsidRDefault="0053668A" w:rsidP="001241B3">
            <w:pPr>
              <w:pStyle w:val="Paragraphedeliste"/>
              <w:numPr>
                <w:ilvl w:val="0"/>
                <w:numId w:val="4"/>
              </w:numPr>
              <w:ind w:left="191" w:hanging="191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La gestion des représentants</w:t>
            </w:r>
          </w:p>
          <w:p w:rsidR="0053668A" w:rsidRPr="00E8274E" w:rsidRDefault="0053668A" w:rsidP="001241B3">
            <w:pPr>
              <w:pStyle w:val="Paragraphedeliste"/>
              <w:numPr>
                <w:ilvl w:val="0"/>
                <w:numId w:val="4"/>
              </w:numPr>
              <w:ind w:left="191" w:hanging="191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La fabrication</w:t>
            </w:r>
          </w:p>
          <w:p w:rsidR="0053668A" w:rsidRPr="00E8274E" w:rsidRDefault="0053668A" w:rsidP="001241B3">
            <w:pPr>
              <w:pStyle w:val="Paragraphedeliste"/>
              <w:numPr>
                <w:ilvl w:val="0"/>
                <w:numId w:val="4"/>
              </w:numPr>
              <w:ind w:left="191" w:hanging="191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Gestion des approvisionnements</w:t>
            </w:r>
          </w:p>
          <w:p w:rsidR="0053668A" w:rsidRPr="00E8274E" w:rsidRDefault="0053668A" w:rsidP="001241B3">
            <w:pPr>
              <w:pStyle w:val="Paragraphedeliste"/>
              <w:numPr>
                <w:ilvl w:val="0"/>
                <w:numId w:val="4"/>
              </w:numPr>
              <w:ind w:left="191" w:hanging="191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Les fournisseurs et les tarifs associés</w:t>
            </w:r>
          </w:p>
          <w:p w:rsidR="0053668A" w:rsidRDefault="0053668A" w:rsidP="001241B3">
            <w:pPr>
              <w:pStyle w:val="Paragraphedeliste"/>
              <w:numPr>
                <w:ilvl w:val="0"/>
                <w:numId w:val="4"/>
              </w:numPr>
              <w:ind w:left="191" w:hanging="191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La gestion de la contremarque</w:t>
            </w:r>
          </w:p>
          <w:p w:rsidR="0053668A" w:rsidRPr="0053668A" w:rsidRDefault="0053668A" w:rsidP="0053668A">
            <w:pPr>
              <w:pStyle w:val="Paragraphedeliste"/>
              <w:numPr>
                <w:ilvl w:val="0"/>
                <w:numId w:val="4"/>
              </w:numPr>
              <w:ind w:left="191" w:hanging="191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3668A">
              <w:rPr>
                <w:rFonts w:ascii="Arial" w:eastAsia="Arial" w:hAnsi="Arial" w:cs="Arial"/>
                <w:color w:val="002060"/>
                <w:sz w:val="16"/>
                <w:szCs w:val="16"/>
              </w:rPr>
              <w:t>Les opérations de fin de cycle</w:t>
            </w:r>
          </w:p>
        </w:tc>
      </w:tr>
    </w:tbl>
    <w:p w:rsidR="0092060D" w:rsidRPr="00E92B3A" w:rsidRDefault="0092060D" w:rsidP="0092060D">
      <w:pPr>
        <w:spacing w:after="0"/>
      </w:pPr>
    </w:p>
    <w:sectPr w:rsidR="0092060D" w:rsidRPr="00E92B3A" w:rsidSect="0087367F">
      <w:headerReference w:type="default" r:id="rId15"/>
      <w:pgSz w:w="11906" w:h="16838"/>
      <w:pgMar w:top="153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680" w:rsidRDefault="00230680" w:rsidP="007605D9">
      <w:pPr>
        <w:spacing w:after="0" w:line="240" w:lineRule="auto"/>
      </w:pPr>
      <w:r>
        <w:separator/>
      </w:r>
    </w:p>
  </w:endnote>
  <w:endnote w:type="continuationSeparator" w:id="0">
    <w:p w:rsidR="00230680" w:rsidRDefault="00230680" w:rsidP="0076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680" w:rsidRDefault="00230680" w:rsidP="007605D9">
      <w:pPr>
        <w:spacing w:after="0" w:line="240" w:lineRule="auto"/>
      </w:pPr>
      <w:r>
        <w:separator/>
      </w:r>
    </w:p>
  </w:footnote>
  <w:footnote w:type="continuationSeparator" w:id="0">
    <w:p w:rsidR="00230680" w:rsidRDefault="00230680" w:rsidP="00760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D9" w:rsidRPr="007605D9" w:rsidRDefault="0087367F" w:rsidP="007605D9">
    <w:pPr>
      <w:pStyle w:val="En-tte"/>
      <w:tabs>
        <w:tab w:val="clear" w:pos="4536"/>
        <w:tab w:val="clear" w:pos="9072"/>
        <w:tab w:val="left" w:pos="6950"/>
      </w:tabs>
    </w:pPr>
    <w:r>
      <w:rPr>
        <w:noProof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4933315</wp:posOffset>
          </wp:positionH>
          <wp:positionV relativeFrom="paragraph">
            <wp:posOffset>-357505</wp:posOffset>
          </wp:positionV>
          <wp:extent cx="932815" cy="798195"/>
          <wp:effectExtent l="0" t="0" r="0" b="0"/>
          <wp:wrapNone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798195"/>
                  </a:xfrm>
                  <a:prstGeom prst="rect">
                    <a:avLst/>
                  </a:prstGeom>
                  <a:noFill/>
                  <a:ln w="254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E3151"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-290436</wp:posOffset>
          </wp:positionH>
          <wp:positionV relativeFrom="paragraph">
            <wp:posOffset>-299109</wp:posOffset>
          </wp:positionV>
          <wp:extent cx="2353760" cy="740780"/>
          <wp:effectExtent l="19050" t="0" r="8440" b="0"/>
          <wp:wrapNone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799" cy="739219"/>
                  </a:xfrm>
                  <a:prstGeom prst="rect">
                    <a:avLst/>
                  </a:prstGeom>
                  <a:noFill/>
                  <a:ln w="254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605D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4.9pt;height:134.9pt" o:bullet="t">
        <v:imagedata r:id="rId1" o:title="MCj04339070000[1]"/>
      </v:shape>
    </w:pict>
  </w:numPicBullet>
  <w:numPicBullet w:numPicBulletId="1">
    <w:pict>
      <v:shape id="_x0000_i1029" type="#_x0000_t75" style="width:3in;height:3in" o:bullet="t">
        <v:imagedata r:id="rId2" o:title="MCj04414550000[1]"/>
      </v:shape>
    </w:pict>
  </w:numPicBullet>
  <w:abstractNum w:abstractNumId="0">
    <w:nsid w:val="0A6A359F"/>
    <w:multiLevelType w:val="hybridMultilevel"/>
    <w:tmpl w:val="B2807DFC"/>
    <w:lvl w:ilvl="0" w:tplc="AF46A6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B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4A7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2CC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3821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2A92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C47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2A4C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069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5468ED"/>
    <w:multiLevelType w:val="hybridMultilevel"/>
    <w:tmpl w:val="10025ABE"/>
    <w:lvl w:ilvl="0" w:tplc="A4247CC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E7A1B74"/>
    <w:multiLevelType w:val="hybridMultilevel"/>
    <w:tmpl w:val="B7E083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791F"/>
    <w:multiLevelType w:val="hybridMultilevel"/>
    <w:tmpl w:val="FDB831DC"/>
    <w:lvl w:ilvl="0" w:tplc="040C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101A5911"/>
    <w:multiLevelType w:val="hybridMultilevel"/>
    <w:tmpl w:val="D608B2FE"/>
    <w:lvl w:ilvl="0" w:tplc="4B9020A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7719C"/>
    <w:multiLevelType w:val="hybridMultilevel"/>
    <w:tmpl w:val="5ECAE52E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F94D19"/>
    <w:multiLevelType w:val="hybridMultilevel"/>
    <w:tmpl w:val="1812B43E"/>
    <w:lvl w:ilvl="0" w:tplc="040C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">
    <w:nsid w:val="25BF4C23"/>
    <w:multiLevelType w:val="hybridMultilevel"/>
    <w:tmpl w:val="25E054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E244F"/>
    <w:multiLevelType w:val="hybridMultilevel"/>
    <w:tmpl w:val="EF7C1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F0D2C"/>
    <w:multiLevelType w:val="hybridMultilevel"/>
    <w:tmpl w:val="1EBEE40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FF34477"/>
    <w:multiLevelType w:val="hybridMultilevel"/>
    <w:tmpl w:val="8A28BF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A3EF5"/>
    <w:multiLevelType w:val="hybridMultilevel"/>
    <w:tmpl w:val="0616C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61110"/>
    <w:multiLevelType w:val="hybridMultilevel"/>
    <w:tmpl w:val="A6AE155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9510F53"/>
    <w:multiLevelType w:val="multilevel"/>
    <w:tmpl w:val="2190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CD5F7F"/>
    <w:multiLevelType w:val="multilevel"/>
    <w:tmpl w:val="B34026E8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5273AA"/>
    <w:multiLevelType w:val="hybridMultilevel"/>
    <w:tmpl w:val="433E0B76"/>
    <w:lvl w:ilvl="0" w:tplc="040C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50EF1C6F"/>
    <w:multiLevelType w:val="hybridMultilevel"/>
    <w:tmpl w:val="0D6C3AE0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8E46B2D"/>
    <w:multiLevelType w:val="hybridMultilevel"/>
    <w:tmpl w:val="C8CCCF72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E843550"/>
    <w:multiLevelType w:val="hybridMultilevel"/>
    <w:tmpl w:val="029208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B439E"/>
    <w:multiLevelType w:val="hybridMultilevel"/>
    <w:tmpl w:val="A25E7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65E58"/>
    <w:multiLevelType w:val="hybridMultilevel"/>
    <w:tmpl w:val="21F03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7C4B9E"/>
    <w:multiLevelType w:val="hybridMultilevel"/>
    <w:tmpl w:val="12A6A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C7735F"/>
    <w:multiLevelType w:val="hybridMultilevel"/>
    <w:tmpl w:val="B7E08B2C"/>
    <w:lvl w:ilvl="0" w:tplc="7CECE4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04C2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80E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828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052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7E54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F6B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62B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10F1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9645C9F"/>
    <w:multiLevelType w:val="hybridMultilevel"/>
    <w:tmpl w:val="8F32F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736AF"/>
    <w:multiLevelType w:val="hybridMultilevel"/>
    <w:tmpl w:val="3B8E254A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A755501"/>
    <w:multiLevelType w:val="hybridMultilevel"/>
    <w:tmpl w:val="8604E598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6A910A0"/>
    <w:multiLevelType w:val="hybridMultilevel"/>
    <w:tmpl w:val="420AEF40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B43196C"/>
    <w:multiLevelType w:val="hybridMultilevel"/>
    <w:tmpl w:val="CF9E63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1F3228"/>
    <w:multiLevelType w:val="hybridMultilevel"/>
    <w:tmpl w:val="C11A978A"/>
    <w:lvl w:ilvl="0" w:tplc="040C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16"/>
  </w:num>
  <w:num w:numId="10">
    <w:abstractNumId w:val="18"/>
  </w:num>
  <w:num w:numId="11">
    <w:abstractNumId w:val="10"/>
  </w:num>
  <w:num w:numId="12">
    <w:abstractNumId w:val="24"/>
  </w:num>
  <w:num w:numId="13">
    <w:abstractNumId w:val="25"/>
  </w:num>
  <w:num w:numId="14">
    <w:abstractNumId w:val="17"/>
  </w:num>
  <w:num w:numId="15">
    <w:abstractNumId w:val="8"/>
  </w:num>
  <w:num w:numId="16">
    <w:abstractNumId w:val="3"/>
  </w:num>
  <w:num w:numId="17">
    <w:abstractNumId w:val="2"/>
  </w:num>
  <w:num w:numId="18">
    <w:abstractNumId w:val="28"/>
  </w:num>
  <w:num w:numId="19">
    <w:abstractNumId w:val="15"/>
  </w:num>
  <w:num w:numId="20">
    <w:abstractNumId w:val="6"/>
  </w:num>
  <w:num w:numId="21">
    <w:abstractNumId w:val="27"/>
  </w:num>
  <w:num w:numId="22">
    <w:abstractNumId w:val="19"/>
  </w:num>
  <w:num w:numId="23">
    <w:abstractNumId w:val="20"/>
  </w:num>
  <w:num w:numId="24">
    <w:abstractNumId w:val="23"/>
  </w:num>
  <w:num w:numId="25">
    <w:abstractNumId w:val="26"/>
  </w:num>
  <w:num w:numId="26">
    <w:abstractNumId w:val="21"/>
  </w:num>
  <w:num w:numId="27">
    <w:abstractNumId w:val="13"/>
  </w:num>
  <w:num w:numId="28">
    <w:abstractNumId w:val="2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D9"/>
    <w:rsid w:val="000252AC"/>
    <w:rsid w:val="00037629"/>
    <w:rsid w:val="000B0449"/>
    <w:rsid w:val="001241B3"/>
    <w:rsid w:val="00163B37"/>
    <w:rsid w:val="00166D69"/>
    <w:rsid w:val="00170FCF"/>
    <w:rsid w:val="001A7780"/>
    <w:rsid w:val="001B602B"/>
    <w:rsid w:val="001C2E73"/>
    <w:rsid w:val="00230680"/>
    <w:rsid w:val="00250566"/>
    <w:rsid w:val="002A09CE"/>
    <w:rsid w:val="002D51CC"/>
    <w:rsid w:val="002E426F"/>
    <w:rsid w:val="0033047C"/>
    <w:rsid w:val="00337BD4"/>
    <w:rsid w:val="00354EED"/>
    <w:rsid w:val="003577F6"/>
    <w:rsid w:val="003D4EE1"/>
    <w:rsid w:val="00424361"/>
    <w:rsid w:val="00430580"/>
    <w:rsid w:val="00442687"/>
    <w:rsid w:val="004500FC"/>
    <w:rsid w:val="00485D62"/>
    <w:rsid w:val="004862E1"/>
    <w:rsid w:val="004D61B3"/>
    <w:rsid w:val="004E05BC"/>
    <w:rsid w:val="00510352"/>
    <w:rsid w:val="0053668A"/>
    <w:rsid w:val="00552727"/>
    <w:rsid w:val="0059380F"/>
    <w:rsid w:val="0059629B"/>
    <w:rsid w:val="005E5647"/>
    <w:rsid w:val="00630808"/>
    <w:rsid w:val="006425D9"/>
    <w:rsid w:val="00683168"/>
    <w:rsid w:val="006C0208"/>
    <w:rsid w:val="006D37F2"/>
    <w:rsid w:val="006F35A1"/>
    <w:rsid w:val="00701610"/>
    <w:rsid w:val="00704377"/>
    <w:rsid w:val="007058AA"/>
    <w:rsid w:val="00724D3D"/>
    <w:rsid w:val="00735487"/>
    <w:rsid w:val="007605D9"/>
    <w:rsid w:val="00765706"/>
    <w:rsid w:val="007C29CA"/>
    <w:rsid w:val="007E3151"/>
    <w:rsid w:val="007F0473"/>
    <w:rsid w:val="007F0E73"/>
    <w:rsid w:val="008225F6"/>
    <w:rsid w:val="0083470C"/>
    <w:rsid w:val="0087367F"/>
    <w:rsid w:val="008D58A4"/>
    <w:rsid w:val="008E616A"/>
    <w:rsid w:val="0092060D"/>
    <w:rsid w:val="00930A40"/>
    <w:rsid w:val="00971C15"/>
    <w:rsid w:val="009A4866"/>
    <w:rsid w:val="009D79E4"/>
    <w:rsid w:val="009E3C4E"/>
    <w:rsid w:val="009F60A5"/>
    <w:rsid w:val="00A9024C"/>
    <w:rsid w:val="00A9418A"/>
    <w:rsid w:val="00AD7252"/>
    <w:rsid w:val="00B41105"/>
    <w:rsid w:val="00B44578"/>
    <w:rsid w:val="00BA05AC"/>
    <w:rsid w:val="00BB34E2"/>
    <w:rsid w:val="00BF210C"/>
    <w:rsid w:val="00C75F91"/>
    <w:rsid w:val="00CC5C0B"/>
    <w:rsid w:val="00CE2264"/>
    <w:rsid w:val="00CF7D2A"/>
    <w:rsid w:val="00D34B33"/>
    <w:rsid w:val="00D57A4E"/>
    <w:rsid w:val="00DA1B04"/>
    <w:rsid w:val="00DB30A1"/>
    <w:rsid w:val="00DC0719"/>
    <w:rsid w:val="00DC0B9C"/>
    <w:rsid w:val="00DC31BF"/>
    <w:rsid w:val="00DF1F61"/>
    <w:rsid w:val="00E32434"/>
    <w:rsid w:val="00E35128"/>
    <w:rsid w:val="00E73F1A"/>
    <w:rsid w:val="00E8274E"/>
    <w:rsid w:val="00E82C7E"/>
    <w:rsid w:val="00E92B3A"/>
    <w:rsid w:val="00EE07CB"/>
    <w:rsid w:val="00F45750"/>
    <w:rsid w:val="00F75285"/>
    <w:rsid w:val="00F9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605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605D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styleId="Grilledutableau">
    <w:name w:val="Table Grid"/>
    <w:basedOn w:val="TableauNormal"/>
    <w:uiPriority w:val="59"/>
    <w:rsid w:val="00760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05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5D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60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05D9"/>
  </w:style>
  <w:style w:type="paragraph" w:styleId="Pieddepage">
    <w:name w:val="footer"/>
    <w:basedOn w:val="Normal"/>
    <w:link w:val="PieddepageCar"/>
    <w:uiPriority w:val="99"/>
    <w:semiHidden/>
    <w:unhideWhenUsed/>
    <w:rsid w:val="00760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05D9"/>
  </w:style>
  <w:style w:type="character" w:styleId="Lienhypertexte">
    <w:name w:val="Hyperlink"/>
    <w:basedOn w:val="Policepardfaut"/>
    <w:uiPriority w:val="99"/>
    <w:unhideWhenUsed/>
    <w:rsid w:val="00485D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605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605D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styleId="Grilledutableau">
    <w:name w:val="Table Grid"/>
    <w:basedOn w:val="TableauNormal"/>
    <w:uiPriority w:val="59"/>
    <w:rsid w:val="00760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05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5D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60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05D9"/>
  </w:style>
  <w:style w:type="paragraph" w:styleId="Pieddepage">
    <w:name w:val="footer"/>
    <w:basedOn w:val="Normal"/>
    <w:link w:val="PieddepageCar"/>
    <w:uiPriority w:val="99"/>
    <w:semiHidden/>
    <w:unhideWhenUsed/>
    <w:rsid w:val="00760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05D9"/>
  </w:style>
  <w:style w:type="character" w:styleId="Lienhypertexte">
    <w:name w:val="Hyperlink"/>
    <w:basedOn w:val="Policepardfaut"/>
    <w:uiPriority w:val="99"/>
    <w:unhideWhenUsed/>
    <w:rsid w:val="00485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ne.biz@gnet.tn/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cine.formation@gnet.t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cine.biz@gnet.t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ine.formation@gnet.tn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1299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Nourhene info</cp:lastModifiedBy>
  <cp:revision>3</cp:revision>
  <cp:lastPrinted>2017-12-19T07:49:00Z</cp:lastPrinted>
  <dcterms:created xsi:type="dcterms:W3CDTF">2018-01-03T14:45:00Z</dcterms:created>
  <dcterms:modified xsi:type="dcterms:W3CDTF">2018-02-16T07:59:00Z</dcterms:modified>
</cp:coreProperties>
</file>