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10" w:rsidRDefault="00DB6610" w:rsidP="002378B5">
      <w:pPr>
        <w:spacing w:before="240" w:after="0"/>
        <w:ind w:right="-284"/>
        <w:rPr>
          <w:rStyle w:val="apple-converted-space"/>
          <w:rFonts w:ascii="Trebuchet MS" w:hAnsi="Trebuchet MS"/>
          <w:b/>
          <w:bCs/>
          <w:caps/>
          <w:color w:val="FF6600"/>
          <w:sz w:val="24"/>
          <w:szCs w:val="24"/>
        </w:rPr>
      </w:pPr>
    </w:p>
    <w:p w:rsidR="00932FBE" w:rsidRDefault="00932FBE" w:rsidP="002378B5">
      <w:pPr>
        <w:spacing w:before="240" w:after="0"/>
        <w:ind w:left="-567" w:right="-284"/>
        <w:jc w:val="center"/>
        <w:rPr>
          <w:rStyle w:val="lev"/>
          <w:rFonts w:ascii="Trebuchet MS" w:hAnsi="Trebuchet MS"/>
          <w:caps/>
          <w:color w:val="FF6600"/>
          <w:sz w:val="24"/>
          <w:szCs w:val="24"/>
        </w:rPr>
      </w:pPr>
      <w:r>
        <w:rPr>
          <w:rStyle w:val="apple-converted-space"/>
          <w:rFonts w:ascii="Trebuchet MS" w:hAnsi="Trebuchet MS"/>
          <w:b/>
          <w:bCs/>
          <w:caps/>
          <w:color w:val="FF6600"/>
          <w:sz w:val="24"/>
          <w:szCs w:val="24"/>
        </w:rPr>
        <w:t>« </w:t>
      </w:r>
      <w:r>
        <w:rPr>
          <w:rStyle w:val="lev"/>
          <w:rFonts w:ascii="Trebuchet MS" w:hAnsi="Trebuchet MS"/>
          <w:caps/>
          <w:color w:val="FF6600"/>
          <w:sz w:val="24"/>
          <w:szCs w:val="24"/>
        </w:rPr>
        <w:t xml:space="preserve">LES TECHNIQUES  ET PROCÉDURES </w:t>
      </w:r>
      <w:r w:rsidRPr="00D37455">
        <w:rPr>
          <w:rStyle w:val="lev"/>
          <w:rFonts w:ascii="Trebuchet MS" w:hAnsi="Trebuchet MS"/>
          <w:caps/>
          <w:color w:val="FF6600"/>
          <w:sz w:val="24"/>
          <w:szCs w:val="24"/>
        </w:rPr>
        <w:t>DE DÉDOUANEMENT DES MARCHANDISES</w:t>
      </w:r>
      <w:r>
        <w:rPr>
          <w:rStyle w:val="lev"/>
          <w:rFonts w:ascii="Trebuchet MS" w:hAnsi="Trebuchet MS"/>
          <w:caps/>
          <w:color w:val="FF6600"/>
          <w:sz w:val="24"/>
          <w:szCs w:val="24"/>
        </w:rPr>
        <w:t> »</w:t>
      </w:r>
    </w:p>
    <w:p w:rsidR="009732DC" w:rsidRDefault="009732DC" w:rsidP="002378B5">
      <w:pPr>
        <w:spacing w:before="240" w:after="0"/>
        <w:ind w:left="-567" w:right="-284"/>
        <w:jc w:val="center"/>
        <w:rPr>
          <w:rStyle w:val="lev"/>
          <w:rFonts w:ascii="Trebuchet MS" w:hAnsi="Trebuchet MS"/>
          <w:caps/>
          <w:color w:val="FF6600"/>
          <w:sz w:val="24"/>
          <w:szCs w:val="24"/>
        </w:rPr>
      </w:pPr>
    </w:p>
    <w:tbl>
      <w:tblPr>
        <w:tblStyle w:val="Grilledutableau"/>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221"/>
      </w:tblGrid>
      <w:tr w:rsidR="009732DC" w:rsidRPr="00C9773C" w:rsidTr="005C6FA5">
        <w:trPr>
          <w:trHeight w:val="374"/>
        </w:trPr>
        <w:tc>
          <w:tcPr>
            <w:tcW w:w="1985" w:type="dxa"/>
          </w:tcPr>
          <w:p w:rsidR="009732DC" w:rsidRPr="00C9773C" w:rsidRDefault="009732DC" w:rsidP="005C6FA5">
            <w:pPr>
              <w:pStyle w:val="Paragraphedeliste"/>
              <w:ind w:left="0"/>
              <w:rPr>
                <w:rFonts w:ascii="Arial" w:hAnsi="Arial" w:cs="Arial"/>
                <w:b/>
                <w:bCs/>
                <w:sz w:val="18"/>
                <w:szCs w:val="18"/>
              </w:rPr>
            </w:pPr>
            <w:bookmarkStart w:id="0" w:name="_GoBack"/>
            <w:bookmarkEnd w:id="0"/>
            <w:r w:rsidRPr="00C9773C">
              <w:rPr>
                <w:rFonts w:ascii="Arial" w:hAnsi="Arial" w:cs="Arial"/>
                <w:b/>
                <w:bCs/>
                <w:sz w:val="18"/>
                <w:szCs w:val="18"/>
              </w:rPr>
              <w:t>Objectifs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Maîtriser les différents aspects théoriques et pratiques des formalités douanières du commerce international, renforcer les capacités et développer les compétences</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Population cible :</w:t>
            </w:r>
          </w:p>
        </w:tc>
        <w:tc>
          <w:tcPr>
            <w:tcW w:w="8221" w:type="dxa"/>
          </w:tcPr>
          <w:p w:rsidR="009732DC" w:rsidRPr="00C9773C" w:rsidRDefault="009732DC" w:rsidP="005C6FA5">
            <w:pPr>
              <w:pStyle w:val="Paragraphedeliste"/>
              <w:ind w:left="0"/>
              <w:jc w:val="both"/>
              <w:rPr>
                <w:rFonts w:ascii="Arial" w:hAnsi="Arial" w:cs="Arial"/>
                <w:b/>
                <w:bCs/>
                <w:sz w:val="18"/>
                <w:szCs w:val="18"/>
              </w:rPr>
            </w:pPr>
            <w:r w:rsidRPr="00C9773C">
              <w:rPr>
                <w:rFonts w:ascii="Arial" w:hAnsi="Arial" w:cs="Arial"/>
                <w:sz w:val="18"/>
                <w:szCs w:val="18"/>
              </w:rPr>
              <w:t>Commissionnaire ou déclarants en douane, chefs  ou cadres des entreprises importatrices ou exportatrices, jeunes diplômés, demandeurs d’emploi…</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Durée</w:t>
            </w:r>
          </w:p>
        </w:tc>
        <w:tc>
          <w:tcPr>
            <w:tcW w:w="8221" w:type="dxa"/>
          </w:tcPr>
          <w:p w:rsidR="009732DC" w:rsidRPr="00C9773C" w:rsidRDefault="009732DC" w:rsidP="005C6FA5">
            <w:pPr>
              <w:jc w:val="both"/>
              <w:rPr>
                <w:rFonts w:ascii="Arial" w:hAnsi="Arial" w:cs="Arial"/>
                <w:sz w:val="18"/>
                <w:szCs w:val="18"/>
              </w:rPr>
            </w:pPr>
            <w:r w:rsidRPr="00C9773C">
              <w:rPr>
                <w:rFonts w:ascii="Arial" w:hAnsi="Arial" w:cs="Arial"/>
                <w:sz w:val="18"/>
                <w:szCs w:val="18"/>
              </w:rPr>
              <w:t>60 heures (15 semaines)</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 xml:space="preserve">Date de démarrage :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Mardi 25 Septembre 2018</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Planning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2 séances de 2 heures par semaine (Mardi et jeudi)</w:t>
            </w:r>
          </w:p>
        </w:tc>
      </w:tr>
      <w:tr w:rsidR="009732DC" w:rsidRPr="00C9773C" w:rsidTr="005C6FA5">
        <w:trPr>
          <w:trHeight w:val="109"/>
        </w:trPr>
        <w:tc>
          <w:tcPr>
            <w:tcW w:w="1985" w:type="dxa"/>
            <w:vAlign w:val="center"/>
          </w:tcPr>
          <w:p w:rsidR="009732DC" w:rsidRPr="00984411" w:rsidRDefault="009732DC" w:rsidP="005C6FA5">
            <w:pPr>
              <w:pStyle w:val="Paragraphedeliste"/>
              <w:ind w:left="0"/>
              <w:rPr>
                <w:rFonts w:ascii="Arial" w:hAnsi="Arial" w:cs="Arial"/>
                <w:b/>
                <w:bCs/>
                <w:sz w:val="18"/>
                <w:szCs w:val="18"/>
              </w:rPr>
            </w:pPr>
            <w:r w:rsidRPr="00984411">
              <w:rPr>
                <w:rFonts w:ascii="Arial" w:hAnsi="Arial" w:cs="Arial"/>
                <w:b/>
                <w:bCs/>
                <w:sz w:val="18"/>
                <w:szCs w:val="18"/>
              </w:rPr>
              <w:t>Prix de la formation</w:t>
            </w:r>
          </w:p>
        </w:tc>
        <w:tc>
          <w:tcPr>
            <w:tcW w:w="8221" w:type="dxa"/>
            <w:vAlign w:val="center"/>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350 DT HT/ personne</w:t>
            </w:r>
          </w:p>
        </w:tc>
      </w:tr>
      <w:tr w:rsidR="009732DC" w:rsidRPr="00C9773C" w:rsidTr="005C6FA5">
        <w:trPr>
          <w:trHeight w:val="109"/>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Lieu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 xml:space="preserve">Siège de la CCINE Bizerte </w:t>
            </w:r>
          </w:p>
        </w:tc>
      </w:tr>
      <w:tr w:rsidR="009732DC" w:rsidRPr="00C9773C" w:rsidTr="005C6FA5">
        <w:trPr>
          <w:trHeight w:val="572"/>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Programme :</w:t>
            </w:r>
          </w:p>
        </w:tc>
        <w:tc>
          <w:tcPr>
            <w:tcW w:w="8221" w:type="dxa"/>
          </w:tcPr>
          <w:p w:rsidR="009732DC" w:rsidRPr="00791575" w:rsidRDefault="009732DC" w:rsidP="005C6FA5">
            <w:pPr>
              <w:pStyle w:val="Paragraphedeliste"/>
              <w:ind w:left="0"/>
              <w:jc w:val="both"/>
              <w:rPr>
                <w:rFonts w:ascii="Arial" w:hAnsi="Arial" w:cs="Arial"/>
                <w:sz w:val="18"/>
                <w:szCs w:val="18"/>
              </w:rPr>
            </w:pPr>
            <w:r w:rsidRPr="00C9773C">
              <w:rPr>
                <w:rFonts w:ascii="Arial" w:hAnsi="Arial" w:cs="Arial"/>
                <w:sz w:val="18"/>
                <w:szCs w:val="18"/>
              </w:rPr>
              <w:t>Procédures de dédouanement &amp; déclaration en détail des marchandises</w:t>
            </w:r>
            <w:r>
              <w:rPr>
                <w:rFonts w:ascii="Arial" w:hAnsi="Arial" w:cs="Arial"/>
                <w:sz w:val="18"/>
                <w:szCs w:val="18"/>
              </w:rPr>
              <w:t xml:space="preserve">, </w:t>
            </w:r>
            <w:r w:rsidRPr="00791575">
              <w:rPr>
                <w:rFonts w:ascii="Arial" w:hAnsi="Arial" w:cs="Arial"/>
                <w:sz w:val="18"/>
                <w:szCs w:val="18"/>
              </w:rPr>
              <w:t xml:space="preserve"> Privilèges fiscaux</w:t>
            </w:r>
            <w:r>
              <w:rPr>
                <w:rFonts w:ascii="Arial" w:hAnsi="Arial" w:cs="Arial"/>
                <w:sz w:val="18"/>
                <w:szCs w:val="18"/>
              </w:rPr>
              <w:t xml:space="preserve">, </w:t>
            </w:r>
            <w:r w:rsidRPr="00791575">
              <w:rPr>
                <w:rFonts w:ascii="Arial" w:hAnsi="Arial" w:cs="Arial"/>
                <w:sz w:val="18"/>
                <w:szCs w:val="18"/>
              </w:rPr>
              <w:t>Procédures et règlementation du commerce extérieur &amp; contrôle technique</w:t>
            </w:r>
            <w:r>
              <w:rPr>
                <w:rFonts w:ascii="Arial" w:hAnsi="Arial" w:cs="Arial"/>
                <w:sz w:val="18"/>
                <w:szCs w:val="18"/>
              </w:rPr>
              <w:t xml:space="preserve">, </w:t>
            </w:r>
            <w:r w:rsidRPr="00791575">
              <w:rPr>
                <w:rFonts w:ascii="Arial" w:hAnsi="Arial" w:cs="Arial"/>
                <w:sz w:val="18"/>
                <w:szCs w:val="18"/>
              </w:rPr>
              <w:t xml:space="preserve"> Incoterms</w:t>
            </w:r>
            <w:r>
              <w:rPr>
                <w:rFonts w:ascii="Arial" w:hAnsi="Arial" w:cs="Arial"/>
                <w:sz w:val="18"/>
                <w:szCs w:val="18"/>
              </w:rPr>
              <w:t xml:space="preserve">, </w:t>
            </w:r>
            <w:r w:rsidRPr="00791575">
              <w:rPr>
                <w:rFonts w:ascii="Arial" w:hAnsi="Arial" w:cs="Arial"/>
                <w:sz w:val="18"/>
                <w:szCs w:val="18"/>
              </w:rPr>
              <w:t>Valeur en douane</w:t>
            </w:r>
            <w:r>
              <w:rPr>
                <w:rFonts w:ascii="Arial" w:hAnsi="Arial" w:cs="Arial"/>
                <w:sz w:val="18"/>
                <w:szCs w:val="18"/>
              </w:rPr>
              <w:t xml:space="preserve">, Classement </w:t>
            </w:r>
            <w:r w:rsidRPr="00791575">
              <w:rPr>
                <w:rFonts w:ascii="Arial" w:hAnsi="Arial" w:cs="Arial"/>
                <w:sz w:val="18"/>
                <w:szCs w:val="18"/>
              </w:rPr>
              <w:t>tarifaire,</w:t>
            </w:r>
            <w:r>
              <w:rPr>
                <w:rFonts w:ascii="Arial" w:hAnsi="Arial" w:cs="Arial"/>
                <w:sz w:val="18"/>
                <w:szCs w:val="18"/>
              </w:rPr>
              <w:t xml:space="preserve"> </w:t>
            </w:r>
            <w:r w:rsidRPr="00791575">
              <w:rPr>
                <w:rFonts w:ascii="Arial" w:hAnsi="Arial" w:cs="Arial"/>
                <w:sz w:val="18"/>
                <w:szCs w:val="18"/>
              </w:rPr>
              <w:t>Règles d’origine</w:t>
            </w:r>
            <w:r>
              <w:rPr>
                <w:rFonts w:ascii="Arial" w:hAnsi="Arial" w:cs="Arial"/>
                <w:sz w:val="18"/>
                <w:szCs w:val="18"/>
              </w:rPr>
              <w:t xml:space="preserve">, </w:t>
            </w:r>
            <w:r w:rsidRPr="00791575">
              <w:rPr>
                <w:rFonts w:ascii="Arial" w:hAnsi="Arial" w:cs="Arial"/>
                <w:sz w:val="18"/>
                <w:szCs w:val="18"/>
              </w:rPr>
              <w:t>Régimes douaniers,</w:t>
            </w:r>
            <w:r>
              <w:rPr>
                <w:rFonts w:ascii="Arial" w:hAnsi="Arial" w:cs="Arial"/>
                <w:sz w:val="18"/>
                <w:szCs w:val="18"/>
              </w:rPr>
              <w:t xml:space="preserve"> </w:t>
            </w:r>
            <w:r w:rsidRPr="00791575">
              <w:rPr>
                <w:rFonts w:ascii="Arial" w:hAnsi="Arial" w:cs="Arial"/>
                <w:sz w:val="18"/>
                <w:szCs w:val="18"/>
              </w:rPr>
              <w:t>Contentieux douaniers</w:t>
            </w:r>
          </w:p>
        </w:tc>
      </w:tr>
    </w:tbl>
    <w:p w:rsidR="00C22DDF" w:rsidRPr="002378B5" w:rsidRDefault="00C22DDF" w:rsidP="002378B5">
      <w:pPr>
        <w:spacing w:before="240" w:after="0"/>
        <w:ind w:left="-567" w:right="-284"/>
        <w:jc w:val="center"/>
        <w:rPr>
          <w:rFonts w:ascii="Trebuchet MS" w:hAnsi="Trebuchet MS"/>
          <w:b/>
          <w:bCs/>
          <w:caps/>
          <w:color w:val="FF6600"/>
          <w:sz w:val="24"/>
          <w:szCs w:val="24"/>
        </w:rPr>
      </w:pPr>
    </w:p>
    <w:p w:rsidR="00285137" w:rsidRPr="00913477" w:rsidRDefault="005428B3" w:rsidP="00E43CE8">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32FBE" w:rsidRPr="005428B3" w:rsidRDefault="00932FBE" w:rsidP="00E43CE8">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32FBE" w:rsidRPr="002215A7" w:rsidTr="001F38E1">
        <w:tc>
          <w:tcPr>
            <w:tcW w:w="10598" w:type="dxa"/>
            <w:vAlign w:val="center"/>
          </w:tcPr>
          <w:p w:rsidR="00932FBE" w:rsidRDefault="00932FBE" w:rsidP="00DB6610">
            <w:pPr>
              <w:spacing w:after="0"/>
              <w:rPr>
                <w:rFonts w:ascii="Arial" w:hAnsi="Arial" w:cs="Arial"/>
              </w:rPr>
            </w:pPr>
            <w:r w:rsidRPr="002215A7">
              <w:rPr>
                <w:rFonts w:ascii="Arial" w:hAnsi="Arial" w:cs="Arial"/>
              </w:rPr>
              <w:t>Société</w:t>
            </w:r>
            <w:r>
              <w:rPr>
                <w:rFonts w:ascii="Arial" w:hAnsi="Arial" w:cs="Arial"/>
              </w:rPr>
              <w:t> :…………………………………………………………………………………………………….</w:t>
            </w:r>
          </w:p>
          <w:p w:rsidR="00932FBE" w:rsidRPr="002215A7" w:rsidRDefault="00932FBE" w:rsidP="00DB6610">
            <w:pPr>
              <w:spacing w:after="0"/>
              <w:rPr>
                <w:rFonts w:ascii="Arial" w:hAnsi="Arial" w:cs="Arial"/>
              </w:rPr>
            </w:pPr>
            <w:r>
              <w:rPr>
                <w:rFonts w:ascii="Arial" w:hAnsi="Arial" w:cs="Arial"/>
              </w:rPr>
              <w:t>Secteur d’activité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Pr>
                <w:rFonts w:ascii="Arial" w:hAnsi="Arial" w:cs="Arial"/>
              </w:rPr>
              <w:t>Responsable formation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32FBE" w:rsidRPr="002215A7" w:rsidRDefault="00932FBE" w:rsidP="00285137">
            <w:pPr>
              <w:spacing w:after="0" w:line="240" w:lineRule="auto"/>
              <w:jc w:val="center"/>
              <w:rPr>
                <w:rFonts w:ascii="Arial" w:hAnsi="Arial" w:cs="Arial"/>
              </w:rPr>
            </w:pPr>
          </w:p>
        </w:tc>
        <w:tc>
          <w:tcPr>
            <w:tcW w:w="1637"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Portable</w:t>
            </w:r>
          </w:p>
        </w:tc>
        <w:tc>
          <w:tcPr>
            <w:tcW w:w="1570" w:type="dxa"/>
          </w:tcPr>
          <w:p w:rsidR="00932FBE" w:rsidRPr="002215A7" w:rsidRDefault="00932FBE" w:rsidP="00285137">
            <w:pPr>
              <w:spacing w:after="0" w:line="240" w:lineRule="auto"/>
              <w:jc w:val="center"/>
              <w:rPr>
                <w:rFonts w:ascii="Arial" w:hAnsi="Arial" w:cs="Arial"/>
              </w:rPr>
            </w:pPr>
          </w:p>
        </w:tc>
        <w:tc>
          <w:tcPr>
            <w:tcW w:w="1600"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Fax</w:t>
            </w:r>
          </w:p>
        </w:tc>
        <w:tc>
          <w:tcPr>
            <w:tcW w:w="1792" w:type="dxa"/>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32FBE" w:rsidRPr="002215A7" w:rsidRDefault="00932FBE" w:rsidP="00285137">
            <w:pPr>
              <w:spacing w:after="0" w:line="240" w:lineRule="auto"/>
              <w:jc w:val="center"/>
              <w:rPr>
                <w:rFonts w:ascii="Arial" w:hAnsi="Arial" w:cs="Arial"/>
              </w:rPr>
            </w:pPr>
          </w:p>
        </w:tc>
      </w:tr>
    </w:tbl>
    <w:p w:rsidR="00932FBE" w:rsidRPr="005428B3" w:rsidRDefault="00932FBE" w:rsidP="005428B3">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32FBE" w:rsidRPr="002215A7" w:rsidTr="00932FBE">
        <w:trPr>
          <w:trHeight w:val="509"/>
        </w:trPr>
        <w:tc>
          <w:tcPr>
            <w:tcW w:w="2234" w:type="dxa"/>
            <w:vMerge w:val="restart"/>
            <w:shd w:val="clear" w:color="auto" w:fill="8C8C8C"/>
            <w:vAlign w:val="center"/>
          </w:tcPr>
          <w:p w:rsidR="00932FBE" w:rsidRPr="00CE4A2C" w:rsidRDefault="00932FBE" w:rsidP="00DB6610">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932FBE" w:rsidRDefault="00932FBE" w:rsidP="00DB6610">
            <w:pPr>
              <w:spacing w:after="0" w:line="240" w:lineRule="auto"/>
              <w:jc w:val="center"/>
              <w:rPr>
                <w:rFonts w:ascii="Arial" w:hAnsi="Arial" w:cs="Arial"/>
                <w:b/>
                <w:bCs/>
              </w:rPr>
            </w:pPr>
          </w:p>
          <w:p w:rsidR="00932FBE" w:rsidRPr="00CE4A2C" w:rsidRDefault="00932FBE" w:rsidP="00DB6610">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 xml:space="preserve">                                                           E-mail</w:t>
            </w:r>
          </w:p>
        </w:tc>
      </w:tr>
      <w:tr w:rsidR="00932FBE" w:rsidRPr="002215A7" w:rsidTr="00E43CE8">
        <w:trPr>
          <w:trHeight w:val="391"/>
        </w:trPr>
        <w:tc>
          <w:tcPr>
            <w:tcW w:w="2234" w:type="dxa"/>
            <w:vMerge/>
          </w:tcPr>
          <w:p w:rsidR="00932FBE" w:rsidRPr="002215A7" w:rsidRDefault="00932FBE" w:rsidP="00285137">
            <w:pPr>
              <w:spacing w:after="0" w:line="240" w:lineRule="auto"/>
              <w:jc w:val="center"/>
              <w:rPr>
                <w:sz w:val="32"/>
                <w:szCs w:val="32"/>
              </w:rPr>
            </w:pPr>
          </w:p>
        </w:tc>
        <w:tc>
          <w:tcPr>
            <w:tcW w:w="2410" w:type="dxa"/>
            <w:vMerge/>
          </w:tcPr>
          <w:p w:rsidR="00932FBE" w:rsidRPr="002215A7" w:rsidRDefault="00932FBE" w:rsidP="00285137">
            <w:pPr>
              <w:spacing w:after="0" w:line="240" w:lineRule="auto"/>
              <w:jc w:val="center"/>
              <w:rPr>
                <w:sz w:val="32"/>
                <w:szCs w:val="32"/>
              </w:rPr>
            </w:pPr>
          </w:p>
        </w:tc>
        <w:tc>
          <w:tcPr>
            <w:tcW w:w="1843" w:type="dxa"/>
            <w:vMerge/>
          </w:tcPr>
          <w:p w:rsidR="00932FBE" w:rsidRPr="002215A7" w:rsidRDefault="00932FBE" w:rsidP="00285137">
            <w:pPr>
              <w:spacing w:after="0" w:line="240" w:lineRule="auto"/>
              <w:jc w:val="center"/>
              <w:rPr>
                <w:sz w:val="32"/>
                <w:szCs w:val="32"/>
              </w:rPr>
            </w:pPr>
          </w:p>
        </w:tc>
        <w:tc>
          <w:tcPr>
            <w:tcW w:w="3260" w:type="dxa"/>
            <w:vMerge/>
          </w:tcPr>
          <w:p w:rsidR="00932FBE" w:rsidRPr="002215A7" w:rsidRDefault="00932FBE" w:rsidP="00285137">
            <w:pPr>
              <w:spacing w:after="0" w:line="240" w:lineRule="auto"/>
              <w:jc w:val="center"/>
              <w:rPr>
                <w:sz w:val="32"/>
                <w:szCs w:val="32"/>
              </w:rPr>
            </w:pPr>
          </w:p>
        </w:tc>
      </w:tr>
      <w:tr w:rsidR="00932FBE" w:rsidRPr="002215A7" w:rsidTr="00932FBE">
        <w:trPr>
          <w:trHeight w:val="271"/>
        </w:trPr>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bl>
    <w:p w:rsidR="00932FBE" w:rsidRDefault="00932FBE" w:rsidP="002378B5">
      <w:pPr>
        <w:spacing w:after="0" w:line="240" w:lineRule="auto"/>
        <w:jc w:val="right"/>
        <w:rPr>
          <w:rFonts w:ascii="Arial" w:hAnsi="Arial" w:cs="Arial"/>
        </w:rPr>
      </w:pPr>
      <w:r w:rsidRPr="00EE0259">
        <w:rPr>
          <w:rFonts w:ascii="Arial" w:hAnsi="Arial" w:cs="Arial"/>
        </w:rPr>
        <w:t>Cachet et signature</w:t>
      </w:r>
    </w:p>
    <w:p w:rsidR="002378B5" w:rsidRDefault="002378B5" w:rsidP="002378B5">
      <w:pPr>
        <w:spacing w:after="0" w:line="240" w:lineRule="auto"/>
        <w:jc w:val="right"/>
        <w:rPr>
          <w:rFonts w:ascii="Arial" w:hAnsi="Arial" w:cs="Arial"/>
        </w:rPr>
      </w:pPr>
    </w:p>
    <w:p w:rsidR="00DB6610" w:rsidRDefault="00DB6610" w:rsidP="00285137">
      <w:pPr>
        <w:spacing w:after="0" w:line="240" w:lineRule="auto"/>
        <w:jc w:val="right"/>
        <w:rPr>
          <w:rFonts w:ascii="Arial" w:hAnsi="Arial" w:cs="Arial"/>
        </w:rPr>
      </w:pPr>
    </w:p>
    <w:p w:rsidR="00DB6610" w:rsidRPr="00EE0259" w:rsidRDefault="00DB6610" w:rsidP="00285137">
      <w:pPr>
        <w:spacing w:after="0" w:line="240" w:lineRule="auto"/>
        <w:jc w:val="right"/>
        <w:rPr>
          <w:rFonts w:ascii="Arial" w:hAnsi="Arial" w:cs="Arial"/>
        </w:rPr>
      </w:pPr>
    </w:p>
    <w:p w:rsidR="00932FBE" w:rsidRPr="00EE0259" w:rsidRDefault="00932FBE" w:rsidP="00285137">
      <w:pPr>
        <w:spacing w:after="0" w:line="240" w:lineRule="auto"/>
        <w:rPr>
          <w:rFonts w:ascii="Arial" w:hAnsi="Arial" w:cs="Arial"/>
          <w:b/>
          <w:bCs/>
          <w:u w:val="single"/>
        </w:rPr>
      </w:pPr>
      <w:r w:rsidRPr="00EE0259">
        <w:rPr>
          <w:rFonts w:ascii="Arial" w:hAnsi="Arial" w:cs="Arial"/>
          <w:b/>
          <w:bCs/>
          <w:u w:val="single"/>
        </w:rPr>
        <w:t>Mode de règlement</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5"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932FBE" w:rsidRPr="00EE0259" w:rsidRDefault="00932FBE" w:rsidP="00285137">
      <w:pPr>
        <w:spacing w:after="0" w:line="240" w:lineRule="auto"/>
        <w:rPr>
          <w:rFonts w:ascii="Arial" w:hAnsi="Arial" w:cs="Arial"/>
        </w:rPr>
      </w:pPr>
      <w:r w:rsidRPr="00EE0259">
        <w:rPr>
          <w:rFonts w:ascii="Arial" w:hAnsi="Arial" w:cs="Arial"/>
        </w:rPr>
        <w:t>() Virement au compte 05200000006306985069  Banque de Tunisie, Agence de Bizerte</w:t>
      </w:r>
    </w:p>
    <w:p w:rsidR="00932FBE" w:rsidRDefault="00932FBE" w:rsidP="00285137">
      <w:pPr>
        <w:spacing w:after="0" w:line="240" w:lineRule="auto"/>
        <w:rPr>
          <w:rFonts w:ascii="Arial" w:hAnsi="Arial" w:cs="Arial"/>
        </w:rPr>
      </w:pPr>
    </w:p>
    <w:p w:rsidR="00913477" w:rsidRPr="00EE0259" w:rsidRDefault="00913477" w:rsidP="00285137">
      <w:pPr>
        <w:spacing w:after="0" w:line="240" w:lineRule="auto"/>
        <w:rPr>
          <w:rFonts w:ascii="Arial" w:hAnsi="Arial" w:cs="Arial"/>
        </w:rPr>
      </w:pPr>
    </w:p>
    <w:p w:rsidR="008215E3" w:rsidRPr="00DB6610" w:rsidRDefault="00932FBE" w:rsidP="008624A9">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270" w:rsidRDefault="00C31270" w:rsidP="00EF605A">
      <w:pPr>
        <w:pStyle w:val="Paragraphedeliste"/>
        <w:spacing w:after="0" w:line="240" w:lineRule="auto"/>
      </w:pPr>
      <w:r>
        <w:separator/>
      </w:r>
    </w:p>
  </w:endnote>
  <w:endnote w:type="continuationSeparator" w:id="1">
    <w:p w:rsidR="00C31270" w:rsidRDefault="00C31270"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270" w:rsidRDefault="00C31270" w:rsidP="00EF605A">
      <w:pPr>
        <w:pStyle w:val="Paragraphedeliste"/>
        <w:spacing w:after="0" w:line="240" w:lineRule="auto"/>
      </w:pPr>
      <w:r>
        <w:separator/>
      </w:r>
    </w:p>
  </w:footnote>
  <w:footnote w:type="continuationSeparator" w:id="1">
    <w:p w:rsidR="00C31270" w:rsidRDefault="00C31270"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805F1A"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56DF8" w:rsidP="00BB31B5">
                <w:r>
                  <w:rPr>
                    <w:noProof/>
                  </w:rPr>
                  <w:t xml:space="preserve">          </w:t>
                </w:r>
                <w:r w:rsidR="00BB31B5">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B56DF8">
      <w:rPr>
        <w:noProof/>
      </w:rPr>
      <w:t xml:space="preserve">    </w: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B56DF8">
      <w:rPr>
        <w:noProof/>
      </w:rPr>
      <w:t xml:space="preserve"> </w:t>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56DF8">
      <w:rPr>
        <w:noProof/>
      </w:rPr>
      <w:t xml:space="preserve">                     </w:t>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15pt;height:135.15pt" o:bullet="t">
        <v:imagedata r:id="rId1" o:title="MCj04339070000[1]"/>
      </v:shape>
    </w:pict>
  </w:numPicBullet>
  <w:numPicBullet w:numPicBulletId="1">
    <w:pict>
      <v:shape id="_x0000_i1029"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F26DB0"/>
    <w:rsid w:val="00042308"/>
    <w:rsid w:val="00124E79"/>
    <w:rsid w:val="0017484B"/>
    <w:rsid w:val="002112E2"/>
    <w:rsid w:val="00216319"/>
    <w:rsid w:val="002378B5"/>
    <w:rsid w:val="002512CE"/>
    <w:rsid w:val="00285137"/>
    <w:rsid w:val="002A3F5D"/>
    <w:rsid w:val="00326239"/>
    <w:rsid w:val="003B2CE2"/>
    <w:rsid w:val="004A12D6"/>
    <w:rsid w:val="004F068C"/>
    <w:rsid w:val="005428B3"/>
    <w:rsid w:val="005B6FD9"/>
    <w:rsid w:val="006C4464"/>
    <w:rsid w:val="0077167F"/>
    <w:rsid w:val="007E6080"/>
    <w:rsid w:val="00805F1A"/>
    <w:rsid w:val="00821069"/>
    <w:rsid w:val="008215E3"/>
    <w:rsid w:val="008624A9"/>
    <w:rsid w:val="008F6406"/>
    <w:rsid w:val="00913477"/>
    <w:rsid w:val="00932FBE"/>
    <w:rsid w:val="009373FC"/>
    <w:rsid w:val="009732DC"/>
    <w:rsid w:val="00981663"/>
    <w:rsid w:val="00A07534"/>
    <w:rsid w:val="00A24F0C"/>
    <w:rsid w:val="00A92BF3"/>
    <w:rsid w:val="00A9715E"/>
    <w:rsid w:val="00AE0A85"/>
    <w:rsid w:val="00B56DF8"/>
    <w:rsid w:val="00BB31B5"/>
    <w:rsid w:val="00C22DDF"/>
    <w:rsid w:val="00C31270"/>
    <w:rsid w:val="00C3525C"/>
    <w:rsid w:val="00D040F3"/>
    <w:rsid w:val="00DB6610"/>
    <w:rsid w:val="00E20355"/>
    <w:rsid w:val="00E43CE8"/>
    <w:rsid w:val="00ED5764"/>
    <w:rsid w:val="00EE4E36"/>
    <w:rsid w:val="00EF605A"/>
    <w:rsid w:val="00F26DB0"/>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5C"/>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166D8F"/>
    <w:rsid w:val="00421B66"/>
    <w:rsid w:val="006814B4"/>
    <w:rsid w:val="00682CEF"/>
    <w:rsid w:val="006F61D6"/>
    <w:rsid w:val="008E01FF"/>
    <w:rsid w:val="00983109"/>
    <w:rsid w:val="00E82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4</cp:revision>
  <cp:lastPrinted>2018-07-13T09:03:00Z</cp:lastPrinted>
  <dcterms:created xsi:type="dcterms:W3CDTF">2018-09-19T08:46:00Z</dcterms:created>
  <dcterms:modified xsi:type="dcterms:W3CDTF">2018-09-19T09:21:00Z</dcterms:modified>
</cp:coreProperties>
</file>