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457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418"/>
        <w:gridCol w:w="1466"/>
        <w:gridCol w:w="1936"/>
        <w:gridCol w:w="6095"/>
        <w:gridCol w:w="2977"/>
      </w:tblGrid>
      <w:tr w:rsidR="00E71546" w:rsidRPr="00E71546" w:rsidTr="00E56F77">
        <w:trPr>
          <w:trHeight w:val="256"/>
        </w:trPr>
        <w:tc>
          <w:tcPr>
            <w:tcW w:w="144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</w:pPr>
            <w:bookmarkStart w:id="0" w:name="_GoBack"/>
            <w:bookmarkEnd w:id="0"/>
            <w:r w:rsidRPr="00E71546"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  <w:t xml:space="preserve">TİCARİ GÖRÜŞME TALEBİ OLANLAR / </w:t>
            </w:r>
            <w:r w:rsidRPr="00E71546">
              <w:rPr>
                <w:rFonts w:ascii="Calibri" w:eastAsia="Times New Roman" w:hAnsi="Calibri" w:cs="Times New Roman"/>
                <w:b/>
                <w:bCs/>
                <w:color w:val="0070C0"/>
                <w:lang w:val="tr-TR" w:eastAsia="tr-TR"/>
              </w:rPr>
              <w:t>COMMERCIAL NEGOTIATION REQUESTS</w:t>
            </w:r>
          </w:p>
        </w:tc>
      </w:tr>
      <w:tr w:rsidR="00E56F77" w:rsidRPr="00E71546" w:rsidTr="00E56F77">
        <w:trPr>
          <w:trHeight w:val="25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  <w:t>Ad Soyad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  <w:t>Firma adı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  <w:t>Unvan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  <w:t>Açıklama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lang w:val="tr-TR" w:eastAsia="tr-TR"/>
              </w:rPr>
              <w:t>Web</w:t>
            </w:r>
          </w:p>
        </w:tc>
      </w:tr>
      <w:tr w:rsidR="00E56F77" w:rsidRPr="00E71546" w:rsidTr="00E56F77">
        <w:trPr>
          <w:trHeight w:val="25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70C0"/>
                <w:lang w:val="tr-TR" w:eastAsia="tr-TR"/>
              </w:rPr>
              <w:t>Name Surname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70C0"/>
                <w:lang w:val="tr-TR" w:eastAsia="tr-TR"/>
              </w:rPr>
              <w:t>Company Name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70C0"/>
                <w:lang w:val="tr-TR" w:eastAsia="tr-TR"/>
              </w:rPr>
              <w:t>Unvan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70C0"/>
                <w:lang w:val="tr-TR" w:eastAsia="tr-TR"/>
              </w:rPr>
              <w:t>Description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70C0"/>
                <w:lang w:val="tr-TR" w:eastAsia="tr-TR"/>
              </w:rPr>
              <w:t>Web</w:t>
            </w:r>
          </w:p>
        </w:tc>
      </w:tr>
      <w:tr w:rsidR="00E71546" w:rsidRPr="00E71546" w:rsidTr="00E56F77">
        <w:trPr>
          <w:trHeight w:val="6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Cafer Çetiner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Çetiner Mermer Ve Granit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Firma Sahibi/ 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Company Owner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Marble, granite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  <w:t>http://www.cetinermermer.com/</w:t>
            </w:r>
          </w:p>
        </w:tc>
      </w:tr>
      <w:tr w:rsidR="00E71546" w:rsidRPr="00E71546" w:rsidTr="00E56F77">
        <w:trPr>
          <w:trHeight w:val="6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Tansel Cavit Kulak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Optimak STU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Firma Sahibi/ 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Company Owner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Robotic Automation and Packaging, High Speed Counting and Sorting, Smart Palletizing, High Speed Production Line Feeding, Fully Autonomous Intralogistics Solutions, Digital Applications, Environmental Technology Compatible Solutions.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  <w:t>https://www.optimak.com.tr/</w:t>
            </w:r>
          </w:p>
        </w:tc>
      </w:tr>
      <w:tr w:rsidR="00E71546" w:rsidRPr="00E71546" w:rsidTr="00E56F77">
        <w:trPr>
          <w:trHeight w:val="6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Mustafa Okuyan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Okuyan, Mobilya, Sunta, Medefe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Firma Sahibi/ 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Company Owner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 xml:space="preserve">Table&amp;Sofra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  <w:t>https://www.okuyanticaret.com.tr/?lang=en</w:t>
            </w:r>
          </w:p>
        </w:tc>
      </w:tr>
      <w:tr w:rsidR="00E71546" w:rsidRPr="00E71546" w:rsidTr="00E56F77">
        <w:trPr>
          <w:trHeight w:val="6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Recep Tayyip Yaşa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BERSİS Enerji A.Ş.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Müdür/ 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Director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Güneş enerji sanatrallleri konusunda arazi yada çatı tesis kurulumları /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 xml:space="preserve"> Land or rooftop plant installations for solar energy systems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  <w:t>https://www.bersiselektrik.com.tr/</w:t>
            </w:r>
          </w:p>
        </w:tc>
      </w:tr>
      <w:tr w:rsidR="00E71546" w:rsidRPr="00E71546" w:rsidTr="00E56F77">
        <w:trPr>
          <w:trHeight w:val="6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Davut Uz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BERSİS Elektrik Taahhüt A.Ş.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Müdür/ 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Director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Anahtar teslimi endüstriyel fabrika elektrik işleri yapılması ve tesis kurulması / 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Turnkey industrial factory electrical works and establishment of facilities.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  <w:t>https://www.bersiselektrik.com.tr/</w:t>
            </w:r>
          </w:p>
        </w:tc>
      </w:tr>
      <w:tr w:rsidR="00E71546" w:rsidRPr="00E71546" w:rsidTr="00E56F77">
        <w:trPr>
          <w:trHeight w:val="6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Aziz Kodalak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Bgb İnşaat Ve Yalıtım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Firma Sahibi/ 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Company Owner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Construction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  <w:t> </w:t>
            </w:r>
          </w:p>
        </w:tc>
      </w:tr>
      <w:tr w:rsidR="00E71546" w:rsidRPr="00E71546" w:rsidTr="00E56F77">
        <w:trPr>
          <w:trHeight w:val="6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Bilal Balıklıkaya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Bym Yazılım San VE Tic A.ş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Firma Sahibi/ 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Company Owner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Bulut muhasebe programı, sektöreL ticari program. ERP yazılım üreticisi / 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Cloud accounting program, sectorL commercial program. ERP software manufacturer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  <w:t>https://bymyazilim.com.tr/</w:t>
            </w:r>
          </w:p>
        </w:tc>
      </w:tr>
      <w:tr w:rsidR="00E71546" w:rsidRPr="00E71546" w:rsidTr="00E56F77">
        <w:trPr>
          <w:trHeight w:val="6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Mustafa Karahasan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Mk Ak İnşaat Harita Mühendislik San Tic Ltd Şti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Firma Sahibi/ 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Company Owner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Architecture, cartography, engineering and civil works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  <w:t>https://akinsaatharita.com/</w:t>
            </w:r>
          </w:p>
        </w:tc>
      </w:tr>
      <w:tr w:rsidR="00E71546" w:rsidRPr="00E71546" w:rsidTr="00E56F77">
        <w:trPr>
          <w:trHeight w:val="6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b/>
                <w:bCs/>
                <w:color w:val="000000"/>
                <w:lang w:val="tr-TR" w:eastAsia="tr-TR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Engin Yavaş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>Endesis Endüstriyel Makine Yedek Parça Tedariği Dış Ticaret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0000"/>
                <w:lang w:val="tr-TR" w:eastAsia="tr-TR"/>
              </w:rPr>
              <w:t xml:space="preserve">Firma Sahibi/ </w:t>
            </w: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Company Owner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E71546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070C0"/>
                <w:lang w:val="tr-TR" w:eastAsia="tr-TR"/>
              </w:rPr>
            </w:pPr>
            <w:r w:rsidRPr="00E71546">
              <w:rPr>
                <w:rFonts w:ascii="Calibri" w:eastAsia="Times New Roman" w:hAnsi="Calibri" w:cs="Times New Roman"/>
                <w:color w:val="0070C0"/>
                <w:lang w:val="tr-TR" w:eastAsia="tr-TR"/>
              </w:rPr>
              <w:t>Automation, Electrical &amp; Electronic, Hydraulic, Pneumatic, Mechanical, Safety materials, System technologies, automation and engineering project services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546" w:rsidRPr="00E71546" w:rsidRDefault="00DC7E10" w:rsidP="00E71546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u w:val="single"/>
                <w:lang w:val="tr-TR" w:eastAsia="tr-TR"/>
              </w:rPr>
            </w:pPr>
            <w:hyperlink r:id="rId4" w:history="1">
              <w:r w:rsidR="00E71546" w:rsidRPr="00E71546">
                <w:rPr>
                  <w:rFonts w:ascii="Calibri" w:eastAsia="Times New Roman" w:hAnsi="Calibri" w:cs="Times New Roman"/>
                  <w:color w:val="0563C1"/>
                  <w:u w:val="single"/>
                  <w:lang w:val="tr-TR" w:eastAsia="tr-TR"/>
                </w:rPr>
                <w:t xml:space="preserve">https://www.endesis.com.tr/ </w:t>
              </w:r>
            </w:hyperlink>
          </w:p>
        </w:tc>
      </w:tr>
    </w:tbl>
    <w:p w:rsidR="00E71546" w:rsidRDefault="00E71546"/>
    <w:sectPr w:rsidR="00E71546" w:rsidSect="00152B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C9"/>
    <w:rsid w:val="00152BAE"/>
    <w:rsid w:val="001C3D05"/>
    <w:rsid w:val="001F0DA0"/>
    <w:rsid w:val="004B63C9"/>
    <w:rsid w:val="00DC7E10"/>
    <w:rsid w:val="00E56F77"/>
    <w:rsid w:val="00E71546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A6856-583E-4E54-8371-207CAC6D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C9"/>
    <w:pPr>
      <w:spacing w:after="200" w:line="276" w:lineRule="auto"/>
    </w:pPr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1546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E10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desis.com.tr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Ekonomi Bakanlığı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RADIA</cp:lastModifiedBy>
  <cp:revision>2</cp:revision>
  <cp:lastPrinted>2024-05-14T11:07:00Z</cp:lastPrinted>
  <dcterms:created xsi:type="dcterms:W3CDTF">2024-05-14T11:07:00Z</dcterms:created>
  <dcterms:modified xsi:type="dcterms:W3CDTF">2024-05-14T11:07:00Z</dcterms:modified>
</cp:coreProperties>
</file>