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82" w:rsidRDefault="005D5A27">
      <w:pPr>
        <w:tabs>
          <w:tab w:val="left" w:pos="8879"/>
        </w:tabs>
        <w:ind w:left="107"/>
        <w:rPr>
          <w:sz w:val="20"/>
        </w:rPr>
      </w:pPr>
      <w:r>
        <w:rPr>
          <w:noProof/>
          <w:position w:val="46"/>
          <w:sz w:val="20"/>
          <w:lang w:bidi="ar-SA"/>
        </w:rPr>
        <w:drawing>
          <wp:inline distT="0" distB="0" distL="0" distR="0">
            <wp:extent cx="1180179" cy="406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179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6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708659" cy="7086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82" w:rsidRDefault="005D5A27" w:rsidP="000A471A">
      <w:pPr>
        <w:spacing w:before="57" w:line="235" w:lineRule="auto"/>
        <w:ind w:left="1066" w:right="495" w:firstLine="204"/>
        <w:rPr>
          <w:rFonts w:ascii="Leelawadee" w:hAnsi="Leelawadee"/>
          <w:b/>
          <w:sz w:val="26"/>
        </w:rPr>
      </w:pPr>
      <w:r>
        <w:rPr>
          <w:rFonts w:ascii="Leelawadee" w:hAnsi="Leelawadee"/>
          <w:b/>
          <w:color w:val="333399"/>
          <w:sz w:val="26"/>
        </w:rPr>
        <w:t>Le Fonds TASDIR</w:t>
      </w:r>
      <w:r>
        <w:rPr>
          <w:rFonts w:ascii="Leelawadee" w:hAnsi="Leelawadee"/>
          <w:b/>
          <w:color w:val="C00000"/>
          <w:sz w:val="26"/>
        </w:rPr>
        <w:t xml:space="preserve">+ </w:t>
      </w:r>
      <w:r>
        <w:rPr>
          <w:rFonts w:ascii="Leelawadee" w:hAnsi="Leelawadee"/>
          <w:b/>
          <w:color w:val="333399"/>
          <w:sz w:val="26"/>
        </w:rPr>
        <w:t>Scrute le potentiel régional Export de la Tunisie en partenariat avec la Chambre de Commerce &amp; d’Industrie du Nord-Est</w:t>
      </w:r>
    </w:p>
    <w:p w:rsidR="00070F82" w:rsidRDefault="00070F82">
      <w:pPr>
        <w:pStyle w:val="Corpsdetexte"/>
        <w:spacing w:before="11"/>
        <w:rPr>
          <w:rFonts w:ascii="Leelawadee"/>
          <w:b/>
          <w:sz w:val="26"/>
        </w:rPr>
      </w:pPr>
    </w:p>
    <w:p w:rsidR="00070F82" w:rsidRDefault="005D5A27">
      <w:pPr>
        <w:pStyle w:val="Titre11"/>
        <w:ind w:left="1140"/>
        <w:rPr>
          <w:rFonts w:ascii="Leelawadee" w:hAnsi="Leelawadee"/>
          <w:u w:val="none"/>
        </w:rPr>
      </w:pPr>
      <w:r>
        <w:rPr>
          <w:rFonts w:ascii="Leelawadee" w:hAnsi="Leelawadee"/>
          <w:color w:val="4B004B"/>
          <w:u w:color="4B004B"/>
        </w:rPr>
        <w:t>MISSION DE SENSIBILISATION &amp; D’INFORMATION SOUS LE THEME</w:t>
      </w:r>
    </w:p>
    <w:p w:rsidR="00070F82" w:rsidRDefault="005D5A27">
      <w:pPr>
        <w:ind w:left="3230" w:right="1666" w:hanging="792"/>
        <w:rPr>
          <w:rFonts w:ascii="Constantia" w:hAnsi="Constantia"/>
          <w:b/>
          <w:i/>
          <w:sz w:val="32"/>
        </w:rPr>
      </w:pPr>
      <w:r>
        <w:rPr>
          <w:rFonts w:ascii="Constantia" w:hAnsi="Constantia"/>
          <w:b/>
          <w:i/>
          <w:color w:val="3D003D"/>
          <w:sz w:val="32"/>
        </w:rPr>
        <w:t>«</w:t>
      </w:r>
      <w:r>
        <w:rPr>
          <w:rFonts w:ascii="Constantia" w:hAnsi="Constantia"/>
          <w:b/>
          <w:i/>
          <w:color w:val="454567"/>
          <w:sz w:val="32"/>
        </w:rPr>
        <w:t xml:space="preserve">Opération Coup de Poing pour l’Export </w:t>
      </w:r>
      <w:r>
        <w:rPr>
          <w:rFonts w:ascii="Constantia" w:hAnsi="Constantia"/>
          <w:b/>
          <w:i/>
          <w:color w:val="3D003D"/>
          <w:sz w:val="32"/>
        </w:rPr>
        <w:t xml:space="preserve">» </w:t>
      </w:r>
      <w:r>
        <w:rPr>
          <w:rFonts w:ascii="Constantia" w:hAnsi="Constantia"/>
          <w:b/>
          <w:i/>
          <w:color w:val="333399"/>
          <w:sz w:val="32"/>
        </w:rPr>
        <w:t>Pour Les Entreprises de Bizerte</w:t>
      </w:r>
    </w:p>
    <w:p w:rsidR="00070F82" w:rsidRDefault="006C56A4" w:rsidP="000A471A">
      <w:pPr>
        <w:pStyle w:val="Titre21"/>
        <w:ind w:left="1493"/>
        <w:rPr>
          <w:u w:val="none"/>
        </w:rPr>
      </w:pPr>
      <w:r>
        <w:pict>
          <v:rect id="_x0000_s1030" style="position:absolute;left:0;text-align:left;margin-left:309.05pt;margin-top:12.55pt;width:2.9pt;height:.6pt;z-index:-251739136;mso-position-horizontal-relative:page" fillcolor="#339" stroked="f">
            <w10:wrap anchorx="page"/>
          </v:rect>
        </w:pict>
      </w:r>
      <w:r>
        <w:pict>
          <v:rect id="_x0000_s1029" style="position:absolute;left:0;text-align:left;margin-left:442.25pt;margin-top:12.55pt;width:2.8pt;height:.6pt;z-index:-251738112;mso-position-horizontal-relative:page" fillcolor="#339" stroked="f">
            <w10:wrap anchorx="page"/>
          </v:rect>
        </w:pict>
      </w:r>
      <w:r w:rsidR="005D5A27">
        <w:rPr>
          <w:color w:val="4B004B"/>
          <w:u w:color="4B004B"/>
        </w:rPr>
        <w:t>BIZERTE</w:t>
      </w:r>
      <w:r w:rsidR="005D5A27">
        <w:rPr>
          <w:color w:val="454567"/>
          <w:u w:color="4B004B"/>
        </w:rPr>
        <w:t xml:space="preserve">, Hôtel Bizerta Resort </w:t>
      </w:r>
      <w:r w:rsidR="005D5A27">
        <w:rPr>
          <w:color w:val="4B004B"/>
          <w:u w:color="4B004B"/>
        </w:rPr>
        <w:t>*****</w:t>
      </w:r>
      <w:r w:rsidR="005D5A27">
        <w:rPr>
          <w:color w:val="4B004B"/>
          <w:u w:val="none"/>
        </w:rPr>
        <w:t xml:space="preserve"> </w:t>
      </w:r>
      <w:r w:rsidR="005D5A27">
        <w:rPr>
          <w:color w:val="454567"/>
          <w:u w:color="454567"/>
        </w:rPr>
        <w:t xml:space="preserve">Jeudi 14 mars 2019 </w:t>
      </w:r>
      <w:r w:rsidR="005D5A27">
        <w:rPr>
          <w:color w:val="4B004B"/>
          <w:u w:color="454567"/>
        </w:rPr>
        <w:t>*****</w:t>
      </w:r>
      <w:r w:rsidR="005D5A27">
        <w:rPr>
          <w:color w:val="4B004B"/>
          <w:u w:val="none"/>
        </w:rPr>
        <w:t xml:space="preserve"> </w:t>
      </w:r>
      <w:r w:rsidR="005D5A27">
        <w:rPr>
          <w:color w:val="454567"/>
          <w:u w:color="454567"/>
        </w:rPr>
        <w:t>09h00 – 12h30</w:t>
      </w:r>
    </w:p>
    <w:p w:rsidR="00070F82" w:rsidRDefault="00070F82">
      <w:pPr>
        <w:pStyle w:val="Corpsdetexte"/>
        <w:rPr>
          <w:rFonts w:ascii="Constantia"/>
          <w:b/>
          <w:sz w:val="20"/>
        </w:rPr>
      </w:pPr>
    </w:p>
    <w:p w:rsidR="00070F82" w:rsidRDefault="00070F82">
      <w:pPr>
        <w:pStyle w:val="Corpsdetexte"/>
        <w:spacing w:before="10"/>
        <w:rPr>
          <w:rFonts w:ascii="Constantia"/>
          <w:b/>
          <w:sz w:val="22"/>
        </w:rPr>
      </w:pPr>
    </w:p>
    <w:p w:rsidR="00070F82" w:rsidRDefault="005D5A27">
      <w:pPr>
        <w:spacing w:before="91"/>
        <w:ind w:left="764"/>
        <w:jc w:val="center"/>
        <w:rPr>
          <w:rFonts w:ascii="Leelawadee"/>
          <w:b/>
          <w:sz w:val="30"/>
        </w:rPr>
      </w:pPr>
      <w:r>
        <w:rPr>
          <w:rFonts w:ascii="Leelawadee"/>
          <w:b/>
          <w:color w:val="333399"/>
          <w:sz w:val="30"/>
          <w:u w:val="single" w:color="333399"/>
        </w:rPr>
        <w:t>PROGRAMME</w:t>
      </w:r>
    </w:p>
    <w:p w:rsidR="00070F82" w:rsidRDefault="00070F82">
      <w:pPr>
        <w:pStyle w:val="Corpsdetexte"/>
        <w:spacing w:before="2"/>
        <w:rPr>
          <w:rFonts w:ascii="Leelawadee"/>
          <w:b/>
          <w:sz w:val="22"/>
        </w:rPr>
      </w:pPr>
    </w:p>
    <w:p w:rsidR="00070F82" w:rsidRDefault="005D5A27">
      <w:pPr>
        <w:spacing w:before="89"/>
        <w:ind w:left="876"/>
        <w:jc w:val="both"/>
        <w:rPr>
          <w:sz w:val="26"/>
        </w:rPr>
      </w:pPr>
      <w:r>
        <w:rPr>
          <w:b/>
          <w:color w:val="333399"/>
          <w:sz w:val="28"/>
          <w:u w:val="thick" w:color="333399"/>
        </w:rPr>
        <w:t>09h00-09h30</w:t>
      </w:r>
      <w:r w:rsidRPr="00A6759C">
        <w:rPr>
          <w:color w:val="001F5F"/>
          <w:sz w:val="26"/>
        </w:rPr>
        <w:t xml:space="preserve"> </w:t>
      </w:r>
      <w:r w:rsidRPr="00A6759C">
        <w:rPr>
          <w:b/>
          <w:bCs/>
          <w:color w:val="001F5F"/>
          <w:sz w:val="26"/>
        </w:rPr>
        <w:t xml:space="preserve">Accueil </w:t>
      </w:r>
      <w:r>
        <w:rPr>
          <w:color w:val="001F5F"/>
          <w:sz w:val="26"/>
        </w:rPr>
        <w:t>&amp; Enregistrement des Participants</w:t>
      </w:r>
    </w:p>
    <w:p w:rsidR="000A471A" w:rsidRDefault="000A471A" w:rsidP="000A471A">
      <w:pPr>
        <w:spacing w:line="276" w:lineRule="auto"/>
        <w:rPr>
          <w:color w:val="001F5F"/>
          <w:sz w:val="26"/>
        </w:rPr>
      </w:pPr>
      <w:r w:rsidRPr="000A471A">
        <w:rPr>
          <w:b/>
          <w:color w:val="333399"/>
          <w:sz w:val="28"/>
        </w:rPr>
        <w:t xml:space="preserve">           </w:t>
      </w:r>
      <w:r>
        <w:rPr>
          <w:b/>
          <w:color w:val="333399"/>
          <w:sz w:val="28"/>
        </w:rPr>
        <w:t xml:space="preserve"> </w:t>
      </w:r>
      <w:r w:rsidR="005D5A27">
        <w:rPr>
          <w:b/>
          <w:color w:val="333399"/>
          <w:sz w:val="28"/>
          <w:u w:val="thick" w:color="333399"/>
        </w:rPr>
        <w:t>09h30-09h40</w:t>
      </w:r>
      <w:r w:rsidR="005D5A27" w:rsidRPr="00A6759C">
        <w:rPr>
          <w:color w:val="001F5F"/>
          <w:sz w:val="26"/>
        </w:rPr>
        <w:t xml:space="preserve"> </w:t>
      </w:r>
      <w:r w:rsidRPr="00A6759C">
        <w:rPr>
          <w:b/>
          <w:bCs/>
          <w:color w:val="001F5F"/>
          <w:sz w:val="26"/>
        </w:rPr>
        <w:t>Allocution</w:t>
      </w:r>
      <w:r w:rsidRPr="00A6759C">
        <w:rPr>
          <w:color w:val="001F5F"/>
          <w:sz w:val="26"/>
        </w:rPr>
        <w:t xml:space="preserve"> </w:t>
      </w:r>
      <w:r w:rsidRPr="000A471A">
        <w:rPr>
          <w:color w:val="001F5F"/>
          <w:sz w:val="26"/>
        </w:rPr>
        <w:t>de bienvenue de Monsieur Faouzi BEN AISSA</w:t>
      </w:r>
    </w:p>
    <w:p w:rsidR="000A471A" w:rsidRPr="000A471A" w:rsidRDefault="000A471A" w:rsidP="000A471A">
      <w:pPr>
        <w:spacing w:line="276" w:lineRule="auto"/>
        <w:rPr>
          <w:color w:val="001F5F"/>
          <w:sz w:val="26"/>
        </w:rPr>
      </w:pPr>
      <w:r>
        <w:rPr>
          <w:color w:val="001F5F"/>
          <w:sz w:val="26"/>
        </w:rPr>
        <w:t xml:space="preserve">                                                          Président de la CCINE</w:t>
      </w:r>
    </w:p>
    <w:p w:rsidR="00070F82" w:rsidRDefault="005D5A27">
      <w:pPr>
        <w:spacing w:before="163"/>
        <w:ind w:left="876"/>
        <w:jc w:val="both"/>
        <w:rPr>
          <w:sz w:val="26"/>
        </w:rPr>
      </w:pPr>
      <w:r>
        <w:rPr>
          <w:b/>
          <w:color w:val="333399"/>
          <w:sz w:val="28"/>
          <w:u w:val="thick" w:color="333399"/>
        </w:rPr>
        <w:t>09h40-10h40</w:t>
      </w:r>
      <w:r w:rsidRPr="00A6759C">
        <w:rPr>
          <w:color w:val="001F5F"/>
          <w:sz w:val="26"/>
        </w:rPr>
        <w:t xml:space="preserve"> </w:t>
      </w:r>
      <w:r w:rsidRPr="00A6759C">
        <w:rPr>
          <w:b/>
          <w:bCs/>
          <w:color w:val="001F5F"/>
          <w:sz w:val="26"/>
        </w:rPr>
        <w:t>Intervention</w:t>
      </w:r>
      <w:r w:rsidRPr="00A6759C">
        <w:rPr>
          <w:color w:val="001F5F"/>
          <w:sz w:val="26"/>
        </w:rPr>
        <w:t xml:space="preserve"> </w:t>
      </w:r>
      <w:r>
        <w:rPr>
          <w:color w:val="001F5F"/>
          <w:sz w:val="26"/>
        </w:rPr>
        <w:t>des Représentants du Fonds TASDIR+</w:t>
      </w:r>
    </w:p>
    <w:p w:rsidR="00070F82" w:rsidRDefault="005D5A27">
      <w:pPr>
        <w:pStyle w:val="Paragraphedeliste"/>
        <w:numPr>
          <w:ilvl w:val="0"/>
          <w:numId w:val="1"/>
        </w:numPr>
        <w:tabs>
          <w:tab w:val="left" w:pos="1585"/>
        </w:tabs>
        <w:spacing w:before="157"/>
        <w:ind w:left="1584" w:hanging="426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Présentation du Fonds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TASDIR+</w:t>
      </w:r>
    </w:p>
    <w:p w:rsidR="00070F82" w:rsidRDefault="006C56A4">
      <w:pPr>
        <w:pStyle w:val="Paragraphedeliste"/>
        <w:numPr>
          <w:ilvl w:val="0"/>
          <w:numId w:val="1"/>
        </w:numPr>
        <w:tabs>
          <w:tab w:val="left" w:pos="1585"/>
        </w:tabs>
        <w:spacing w:before="121"/>
        <w:ind w:left="1584" w:hanging="426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Eclairage</w:t>
      </w:r>
      <w:r w:rsidR="005D5A27">
        <w:rPr>
          <w:color w:val="001F5F"/>
          <w:sz w:val="24"/>
        </w:rPr>
        <w:t xml:space="preserve"> &amp; informations sur le 3</w:t>
      </w:r>
      <w:proofErr w:type="spellStart"/>
      <w:r w:rsidR="005D5A27">
        <w:rPr>
          <w:color w:val="001F5F"/>
          <w:position w:val="9"/>
          <w:sz w:val="16"/>
        </w:rPr>
        <w:t>ème</w:t>
      </w:r>
      <w:proofErr w:type="spellEnd"/>
      <w:r w:rsidR="005D5A27">
        <w:rPr>
          <w:color w:val="001F5F"/>
          <w:position w:val="9"/>
          <w:sz w:val="16"/>
        </w:rPr>
        <w:t xml:space="preserve"> </w:t>
      </w:r>
      <w:r w:rsidR="005D5A27">
        <w:rPr>
          <w:color w:val="001F5F"/>
          <w:sz w:val="24"/>
        </w:rPr>
        <w:t>Appel à Candidatures lancé sous le</w:t>
      </w:r>
      <w:r w:rsidR="005D5A27">
        <w:rPr>
          <w:color w:val="001F5F"/>
          <w:spacing w:val="35"/>
          <w:sz w:val="24"/>
        </w:rPr>
        <w:t xml:space="preserve"> </w:t>
      </w:r>
      <w:r w:rsidR="005D5A27">
        <w:rPr>
          <w:color w:val="001F5F"/>
          <w:sz w:val="24"/>
        </w:rPr>
        <w:t>Thème</w:t>
      </w:r>
    </w:p>
    <w:p w:rsidR="00070F82" w:rsidRDefault="005D5A27" w:rsidP="006C56A4">
      <w:pPr>
        <w:pStyle w:val="Corpsdetexte"/>
        <w:spacing w:before="140" w:line="360" w:lineRule="auto"/>
        <w:ind w:left="1584" w:right="115"/>
        <w:jc w:val="both"/>
      </w:pPr>
      <w:r>
        <w:rPr>
          <w:color w:val="001F5F"/>
        </w:rPr>
        <w:t xml:space="preserve">« Opération Coup de Poing </w:t>
      </w:r>
      <w:r w:rsidR="006C56A4">
        <w:rPr>
          <w:color w:val="001F5F"/>
          <w:lang w:bidi="ar-TN"/>
        </w:rPr>
        <w:t>p</w:t>
      </w:r>
      <w:r>
        <w:rPr>
          <w:color w:val="001F5F"/>
        </w:rPr>
        <w:t>our l’Export » et l’Appui Spécifique qu’</w:t>
      </w:r>
      <w:r w:rsidR="006C56A4">
        <w:rPr>
          <w:color w:val="001F5F"/>
          <w:lang w:bidi="ar-TN"/>
        </w:rPr>
        <w:t>a</w:t>
      </w:r>
      <w:r>
        <w:rPr>
          <w:color w:val="001F5F"/>
        </w:rPr>
        <w:t xml:space="preserve">ccorde TASDIR+ </w:t>
      </w:r>
      <w:r w:rsidR="006C56A4">
        <w:rPr>
          <w:color w:val="001F5F"/>
        </w:rPr>
        <w:t>aux</w:t>
      </w:r>
      <w:r>
        <w:rPr>
          <w:color w:val="001F5F"/>
        </w:rPr>
        <w:t xml:space="preserve"> Sociétés de Commerce International</w:t>
      </w:r>
    </w:p>
    <w:p w:rsidR="00070F82" w:rsidRDefault="005D5A27" w:rsidP="006C56A4">
      <w:pPr>
        <w:pStyle w:val="Paragraphedeliste"/>
        <w:numPr>
          <w:ilvl w:val="0"/>
          <w:numId w:val="1"/>
        </w:numPr>
        <w:tabs>
          <w:tab w:val="left" w:pos="1597"/>
        </w:tabs>
        <w:spacing w:line="360" w:lineRule="auto"/>
        <w:ind w:right="111"/>
        <w:rPr>
          <w:rFonts w:ascii="Wingdings" w:hAnsi="Wingdings"/>
          <w:sz w:val="24"/>
        </w:rPr>
      </w:pPr>
      <w:r>
        <w:rPr>
          <w:color w:val="001F5F"/>
          <w:sz w:val="24"/>
        </w:rPr>
        <w:t xml:space="preserve">Les Actions Transversales Structurantes du Programme : L’Appui </w:t>
      </w:r>
      <w:r w:rsidR="006C56A4">
        <w:rPr>
          <w:color w:val="001F5F"/>
          <w:sz w:val="24"/>
        </w:rPr>
        <w:t>a</w:t>
      </w:r>
      <w:r>
        <w:rPr>
          <w:color w:val="001F5F"/>
          <w:sz w:val="24"/>
        </w:rPr>
        <w:t xml:space="preserve">ux </w:t>
      </w:r>
      <w:r w:rsidR="006C56A4">
        <w:rPr>
          <w:color w:val="001F5F"/>
          <w:sz w:val="24"/>
        </w:rPr>
        <w:t>f</w:t>
      </w:r>
      <w:r>
        <w:rPr>
          <w:color w:val="001F5F"/>
          <w:sz w:val="24"/>
        </w:rPr>
        <w:t xml:space="preserve">ilières </w:t>
      </w:r>
      <w:r w:rsidR="006C56A4">
        <w:rPr>
          <w:color w:val="001F5F"/>
          <w:sz w:val="24"/>
        </w:rPr>
        <w:t>q</w:t>
      </w:r>
      <w:r>
        <w:rPr>
          <w:color w:val="001F5F"/>
          <w:sz w:val="24"/>
        </w:rPr>
        <w:t xml:space="preserve">ue </w:t>
      </w:r>
      <w:r w:rsidR="006C56A4">
        <w:rPr>
          <w:color w:val="001F5F"/>
          <w:sz w:val="24"/>
        </w:rPr>
        <w:t>p</w:t>
      </w:r>
      <w:r>
        <w:rPr>
          <w:color w:val="001F5F"/>
          <w:sz w:val="24"/>
        </w:rPr>
        <w:t xml:space="preserve">ropose TASDIR+ et les </w:t>
      </w:r>
      <w:r w:rsidR="006C56A4">
        <w:rPr>
          <w:color w:val="001F5F"/>
          <w:sz w:val="24"/>
        </w:rPr>
        <w:t>e</w:t>
      </w:r>
      <w:r>
        <w:rPr>
          <w:color w:val="001F5F"/>
          <w:sz w:val="24"/>
        </w:rPr>
        <w:t xml:space="preserve">ncouragements </w:t>
      </w:r>
      <w:r w:rsidR="006C56A4">
        <w:rPr>
          <w:color w:val="001F5F"/>
          <w:sz w:val="24"/>
        </w:rPr>
        <w:t>a</w:t>
      </w:r>
      <w:r>
        <w:rPr>
          <w:color w:val="001F5F"/>
          <w:sz w:val="24"/>
        </w:rPr>
        <w:t xml:space="preserve">ccordés aux S.C.I </w:t>
      </w:r>
      <w:r w:rsidR="006C56A4">
        <w:rPr>
          <w:color w:val="001F5F"/>
          <w:sz w:val="24"/>
        </w:rPr>
        <w:t>p</w:t>
      </w:r>
      <w:r>
        <w:rPr>
          <w:color w:val="001F5F"/>
          <w:sz w:val="24"/>
        </w:rPr>
        <w:t xml:space="preserve">our la </w:t>
      </w:r>
      <w:r w:rsidR="006C56A4">
        <w:rPr>
          <w:color w:val="001F5F"/>
          <w:sz w:val="24"/>
        </w:rPr>
        <w:t>c</w:t>
      </w:r>
      <w:r>
        <w:rPr>
          <w:color w:val="001F5F"/>
          <w:sz w:val="24"/>
        </w:rPr>
        <w:t xml:space="preserve">réation de </w:t>
      </w:r>
      <w:r w:rsidR="006C56A4">
        <w:rPr>
          <w:color w:val="001F5F"/>
          <w:sz w:val="24"/>
        </w:rPr>
        <w:t>p</w:t>
      </w:r>
      <w:r>
        <w:rPr>
          <w:color w:val="001F5F"/>
          <w:sz w:val="24"/>
        </w:rPr>
        <w:t xml:space="preserve">lateformes </w:t>
      </w:r>
      <w:r w:rsidR="006C56A4">
        <w:rPr>
          <w:color w:val="001F5F"/>
          <w:sz w:val="24"/>
        </w:rPr>
        <w:t>c</w:t>
      </w:r>
      <w:r>
        <w:rPr>
          <w:color w:val="001F5F"/>
          <w:sz w:val="24"/>
        </w:rPr>
        <w:t xml:space="preserve">ommerciales et </w:t>
      </w:r>
      <w:r w:rsidR="006C56A4">
        <w:rPr>
          <w:color w:val="001F5F"/>
          <w:sz w:val="24"/>
        </w:rPr>
        <w:t>l</w:t>
      </w:r>
      <w:r>
        <w:rPr>
          <w:color w:val="001F5F"/>
          <w:sz w:val="24"/>
        </w:rPr>
        <w:t xml:space="preserve">ogistiques dans les </w:t>
      </w:r>
      <w:r w:rsidR="006C56A4">
        <w:rPr>
          <w:color w:val="001F5F"/>
          <w:sz w:val="24"/>
        </w:rPr>
        <w:t>g</w:t>
      </w:r>
      <w:r>
        <w:rPr>
          <w:color w:val="001F5F"/>
          <w:sz w:val="24"/>
        </w:rPr>
        <w:t xml:space="preserve">rands </w:t>
      </w:r>
      <w:r w:rsidR="006C56A4">
        <w:rPr>
          <w:color w:val="001F5F"/>
          <w:sz w:val="24"/>
        </w:rPr>
        <w:t>m</w:t>
      </w:r>
      <w:r>
        <w:rPr>
          <w:color w:val="001F5F"/>
          <w:sz w:val="24"/>
        </w:rPr>
        <w:t>archés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d’</w:t>
      </w:r>
      <w:r w:rsidR="006C56A4">
        <w:rPr>
          <w:color w:val="001F5F"/>
          <w:sz w:val="24"/>
        </w:rPr>
        <w:t>i</w:t>
      </w:r>
      <w:r>
        <w:rPr>
          <w:color w:val="001F5F"/>
          <w:sz w:val="24"/>
        </w:rPr>
        <w:t>ntérêt.</w:t>
      </w:r>
    </w:p>
    <w:p w:rsidR="00070F82" w:rsidRDefault="00070F82">
      <w:pPr>
        <w:pStyle w:val="Corpsdetexte"/>
        <w:spacing w:before="2"/>
      </w:pPr>
    </w:p>
    <w:p w:rsidR="00070F82" w:rsidRDefault="005D5A27" w:rsidP="006C56A4">
      <w:pPr>
        <w:spacing w:line="357" w:lineRule="auto"/>
        <w:ind w:left="876" w:right="113"/>
        <w:jc w:val="both"/>
        <w:rPr>
          <w:sz w:val="26"/>
        </w:rPr>
      </w:pPr>
      <w:r>
        <w:rPr>
          <w:b/>
          <w:color w:val="333399"/>
          <w:sz w:val="28"/>
          <w:u w:val="thick" w:color="333399"/>
        </w:rPr>
        <w:t>10h40-10h50</w:t>
      </w:r>
      <w:r w:rsidRPr="00A6759C">
        <w:rPr>
          <w:color w:val="001F5F"/>
          <w:sz w:val="26"/>
        </w:rPr>
        <w:t xml:space="preserve"> </w:t>
      </w:r>
      <w:r w:rsidRPr="006C56A4">
        <w:rPr>
          <w:b/>
          <w:bCs/>
          <w:color w:val="001F5F"/>
          <w:sz w:val="26"/>
        </w:rPr>
        <w:t>Témoignage</w:t>
      </w:r>
      <w:r w:rsidRPr="00A6759C">
        <w:rPr>
          <w:color w:val="001F5F"/>
          <w:sz w:val="26"/>
        </w:rPr>
        <w:t xml:space="preserve"> </w:t>
      </w:r>
      <w:r>
        <w:rPr>
          <w:color w:val="001F5F"/>
          <w:sz w:val="26"/>
        </w:rPr>
        <w:t>d’</w:t>
      </w:r>
      <w:r w:rsidR="006C56A4">
        <w:rPr>
          <w:color w:val="001F5F"/>
          <w:sz w:val="26"/>
        </w:rPr>
        <w:t>u</w:t>
      </w:r>
      <w:r>
        <w:rPr>
          <w:color w:val="001F5F"/>
          <w:sz w:val="26"/>
        </w:rPr>
        <w:t xml:space="preserve">ne entreprise qui a réalisé des performances sur de nouveaux marchés internationaux avec l’appui de </w:t>
      </w:r>
      <w:r>
        <w:rPr>
          <w:color w:val="333399"/>
          <w:sz w:val="26"/>
        </w:rPr>
        <w:t>TASDIR</w:t>
      </w:r>
      <w:r>
        <w:rPr>
          <w:color w:val="460046"/>
          <w:sz w:val="26"/>
        </w:rPr>
        <w:t>+</w:t>
      </w:r>
    </w:p>
    <w:p w:rsidR="00070F82" w:rsidRPr="00A6759C" w:rsidRDefault="005D5A27" w:rsidP="006C56A4">
      <w:pPr>
        <w:pStyle w:val="Titre11"/>
        <w:spacing w:before="6"/>
        <w:jc w:val="both"/>
        <w:rPr>
          <w:b w:val="0"/>
          <w:bCs w:val="0"/>
          <w:color w:val="001F5F"/>
          <w:sz w:val="26"/>
          <w:szCs w:val="22"/>
          <w:u w:val="none"/>
        </w:rPr>
      </w:pPr>
      <w:r>
        <w:rPr>
          <w:color w:val="333399"/>
          <w:u w:val="thick" w:color="333399"/>
        </w:rPr>
        <w:t>10h50-12h00</w:t>
      </w:r>
      <w:r w:rsidRPr="00A6759C">
        <w:rPr>
          <w:b w:val="0"/>
          <w:bCs w:val="0"/>
          <w:color w:val="001F5F"/>
          <w:sz w:val="26"/>
          <w:szCs w:val="22"/>
          <w:u w:val="none"/>
        </w:rPr>
        <w:t xml:space="preserve"> </w:t>
      </w:r>
      <w:r w:rsidR="006C56A4">
        <w:rPr>
          <w:color w:val="001F5F"/>
          <w:sz w:val="26"/>
          <w:szCs w:val="22"/>
          <w:u w:val="none"/>
        </w:rPr>
        <w:t>Débat</w:t>
      </w:r>
      <w:bookmarkStart w:id="0" w:name="_GoBack"/>
      <w:bookmarkEnd w:id="0"/>
    </w:p>
    <w:p w:rsidR="00070F82" w:rsidRDefault="00070F82">
      <w:pPr>
        <w:pStyle w:val="Corpsdetexte"/>
        <w:spacing w:before="4"/>
        <w:rPr>
          <w:sz w:val="22"/>
        </w:rPr>
      </w:pPr>
    </w:p>
    <w:p w:rsidR="00070F82" w:rsidRPr="006C56A4" w:rsidRDefault="005D5A27">
      <w:pPr>
        <w:spacing w:before="89"/>
        <w:ind w:left="876"/>
        <w:rPr>
          <w:b/>
          <w:bCs/>
          <w:color w:val="001F5F"/>
          <w:sz w:val="26"/>
        </w:rPr>
      </w:pPr>
      <w:r>
        <w:rPr>
          <w:b/>
          <w:color w:val="333399"/>
          <w:sz w:val="28"/>
          <w:u w:val="thick" w:color="333399"/>
        </w:rPr>
        <w:t>12h00</w:t>
      </w:r>
      <w:r w:rsidRPr="006C56A4">
        <w:rPr>
          <w:b/>
          <w:bCs/>
          <w:color w:val="001F5F"/>
          <w:sz w:val="26"/>
        </w:rPr>
        <w:t xml:space="preserve"> Clôture</w:t>
      </w:r>
    </w:p>
    <w:p w:rsidR="00070F82" w:rsidRPr="006C56A4" w:rsidRDefault="005D5A27">
      <w:pPr>
        <w:spacing w:before="163"/>
        <w:ind w:left="876"/>
        <w:rPr>
          <w:b/>
          <w:bCs/>
          <w:color w:val="001F5F"/>
          <w:sz w:val="26"/>
        </w:rPr>
      </w:pPr>
      <w:r>
        <w:rPr>
          <w:b/>
          <w:color w:val="333399"/>
          <w:sz w:val="28"/>
          <w:u w:val="thick" w:color="333399"/>
        </w:rPr>
        <w:t>12h00-12h30</w:t>
      </w:r>
      <w:r w:rsidRPr="006C56A4">
        <w:rPr>
          <w:b/>
          <w:bCs/>
          <w:color w:val="001F5F"/>
          <w:sz w:val="26"/>
        </w:rPr>
        <w:t xml:space="preserve"> Pause-café</w:t>
      </w:r>
    </w:p>
    <w:p w:rsidR="00070F82" w:rsidRDefault="00070F82">
      <w:pPr>
        <w:pStyle w:val="Corpsdetexte"/>
        <w:spacing w:before="5"/>
        <w:rPr>
          <w:b/>
        </w:rPr>
      </w:pPr>
    </w:p>
    <w:p w:rsidR="00070F82" w:rsidRDefault="005D5A27">
      <w:pPr>
        <w:pStyle w:val="Titre21"/>
        <w:spacing w:before="90" w:line="268" w:lineRule="exact"/>
        <w:jc w:val="center"/>
        <w:rPr>
          <w:rFonts w:ascii="Times New Roman"/>
          <w:u w:val="none"/>
        </w:rPr>
      </w:pPr>
      <w:r>
        <w:rPr>
          <w:rFonts w:ascii="Times New Roman"/>
          <w:color w:val="2C5AB5"/>
          <w:u w:val="thick" w:color="2C5AB5"/>
        </w:rPr>
        <w:t>FONDS DE DEVELOPPEMENT &amp; DE DIVERSIFICATION DES EXPORTATIONS</w:t>
      </w:r>
    </w:p>
    <w:p w:rsidR="00070F82" w:rsidRDefault="006C56A4">
      <w:pPr>
        <w:spacing w:line="378" w:lineRule="exact"/>
        <w:ind w:left="759"/>
        <w:jc w:val="center"/>
        <w:rPr>
          <w:b/>
          <w:sz w:val="32"/>
        </w:rPr>
      </w:pPr>
      <w:r>
        <w:pict>
          <v:line id="_x0000_s1028" style="position:absolute;left:0;text-align:left;z-index:251663360;mso-position-horizontal-relative:page" from="150.5pt,17.9pt" to="176.55pt,17.9pt" strokecolor="#3d003d" strokeweight="1.56pt">
            <w10:wrap anchorx="page"/>
          </v:line>
        </w:pict>
      </w:r>
      <w:r>
        <w:pict>
          <v:line id="_x0000_s1027" style="position:absolute;left:0;text-align:left;z-index:251664384;mso-position-horizontal-relative:page" from="78.25pt,18.9pt" to="78.25pt,67.5pt" strokeweight=".48pt">
            <w10:wrap anchorx="page"/>
          </v:line>
        </w:pict>
      </w:r>
      <w:r w:rsidR="005D5A27">
        <w:rPr>
          <w:b/>
          <w:color w:val="3D003D"/>
          <w:sz w:val="32"/>
        </w:rPr>
        <w:t>3</w:t>
      </w:r>
      <w:proofErr w:type="spellStart"/>
      <w:r w:rsidR="005D5A27">
        <w:rPr>
          <w:b/>
          <w:color w:val="3D003D"/>
          <w:position w:val="12"/>
          <w:sz w:val="21"/>
        </w:rPr>
        <w:t>ème</w:t>
      </w:r>
      <w:proofErr w:type="spellEnd"/>
      <w:r w:rsidR="005D5A27">
        <w:rPr>
          <w:b/>
          <w:color w:val="333399"/>
          <w:sz w:val="21"/>
          <w:u w:val="thick" w:color="333399"/>
        </w:rPr>
        <w:t xml:space="preserve"> </w:t>
      </w:r>
      <w:r w:rsidR="005D5A27">
        <w:rPr>
          <w:b/>
          <w:color w:val="333399"/>
          <w:sz w:val="32"/>
          <w:u w:val="thick" w:color="333399"/>
        </w:rPr>
        <w:t xml:space="preserve">APPEL A CANDIDATURES PHASE </w:t>
      </w:r>
      <w:r w:rsidR="005D5A27">
        <w:rPr>
          <w:b/>
          <w:color w:val="3D003D"/>
          <w:sz w:val="32"/>
          <w:u w:val="thick" w:color="333399"/>
        </w:rPr>
        <w:t>04</w:t>
      </w:r>
    </w:p>
    <w:p w:rsidR="00070F82" w:rsidRDefault="005D5A27">
      <w:pPr>
        <w:tabs>
          <w:tab w:val="left" w:pos="2713"/>
        </w:tabs>
        <w:ind w:left="1392"/>
        <w:rPr>
          <w:sz w:val="20"/>
        </w:rPr>
      </w:pPr>
      <w:r>
        <w:rPr>
          <w:noProof/>
          <w:position w:val="15"/>
          <w:sz w:val="20"/>
          <w:lang w:bidi="ar-SA"/>
        </w:rPr>
        <w:drawing>
          <wp:inline distT="0" distB="0" distL="0" distR="0">
            <wp:extent cx="608710" cy="4434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10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 w:rsidR="006C56A4">
        <w:rPr>
          <w:sz w:val="20"/>
        </w:rPr>
      </w:r>
      <w:r w:rsidR="006C56A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68.4pt;height:4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70F82" w:rsidRDefault="005D5A27">
                  <w:pPr>
                    <w:tabs>
                      <w:tab w:val="left" w:pos="2652"/>
                    </w:tabs>
                    <w:spacing w:line="480" w:lineRule="auto"/>
                    <w:ind w:left="100" w:right="2675"/>
                    <w:rPr>
                      <w:b/>
                      <w:sz w:val="20"/>
                    </w:rPr>
                  </w:pPr>
                  <w:r>
                    <w:rPr>
                      <w:b/>
                      <w:color w:val="C00000"/>
                      <w:sz w:val="20"/>
                      <w:u w:val="single" w:color="C00000"/>
                    </w:rPr>
                    <w:t xml:space="preserve">Date Limite des Inscriptions : </w:t>
                  </w:r>
                  <w:r>
                    <w:rPr>
                      <w:b/>
                      <w:color w:val="454567"/>
                      <w:sz w:val="20"/>
                    </w:rPr>
                    <w:t xml:space="preserve">Vendredi 26 Avril 2019 </w:t>
                  </w:r>
                  <w:r>
                    <w:rPr>
                      <w:b/>
                      <w:color w:val="C00000"/>
                      <w:sz w:val="20"/>
                      <w:u w:val="single" w:color="C00000"/>
                    </w:rPr>
                    <w:t>Sélection des</w:t>
                  </w:r>
                  <w:r>
                    <w:rPr>
                      <w:b/>
                      <w:color w:val="C00000"/>
                      <w:spacing w:val="-4"/>
                      <w:sz w:val="20"/>
                      <w:u w:val="single" w:color="C0000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  <w:u w:val="single" w:color="C00000"/>
                    </w:rPr>
                    <w:t>Entreprises</w:t>
                  </w:r>
                  <w:r>
                    <w:rPr>
                      <w:b/>
                      <w:color w:val="C00000"/>
                      <w:sz w:val="20"/>
                    </w:rPr>
                    <w:t xml:space="preserve"> :</w:t>
                  </w:r>
                  <w:r>
                    <w:rPr>
                      <w:b/>
                      <w:color w:val="C00000"/>
                      <w:sz w:val="20"/>
                    </w:rPr>
                    <w:tab/>
                  </w:r>
                  <w:r>
                    <w:rPr>
                      <w:b/>
                      <w:color w:val="454567"/>
                      <w:sz w:val="20"/>
                    </w:rPr>
                    <w:t>Jeudi 30 Mai</w:t>
                  </w:r>
                  <w:r>
                    <w:rPr>
                      <w:b/>
                      <w:color w:val="454567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454567"/>
                      <w:sz w:val="20"/>
                    </w:rPr>
                    <w:t>2019</w:t>
                  </w:r>
                </w:p>
              </w:txbxContent>
            </v:textbox>
            <w10:wrap type="none"/>
            <w10:anchorlock/>
          </v:shape>
        </w:pict>
      </w:r>
    </w:p>
    <w:p w:rsidR="00070F82" w:rsidRDefault="005D5A27">
      <w:pPr>
        <w:ind w:left="756"/>
        <w:jc w:val="center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852169</wp:posOffset>
            </wp:positionH>
            <wp:positionV relativeFrom="paragraph">
              <wp:posOffset>378789</wp:posOffset>
            </wp:positionV>
            <wp:extent cx="1305001" cy="25460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001" cy="25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6266248</wp:posOffset>
            </wp:positionH>
            <wp:positionV relativeFrom="paragraph">
              <wp:posOffset>174319</wp:posOffset>
            </wp:positionV>
            <wp:extent cx="492345" cy="419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54567"/>
          <w:sz w:val="20"/>
        </w:rPr>
        <w:t xml:space="preserve">Le Fonds </w:t>
      </w:r>
      <w:r>
        <w:rPr>
          <w:b/>
          <w:color w:val="333399"/>
          <w:sz w:val="20"/>
        </w:rPr>
        <w:t>TASDIR</w:t>
      </w:r>
      <w:r>
        <w:rPr>
          <w:b/>
          <w:color w:val="3D003D"/>
          <w:sz w:val="20"/>
        </w:rPr>
        <w:t xml:space="preserve">+ </w:t>
      </w:r>
      <w:r>
        <w:rPr>
          <w:b/>
          <w:color w:val="454567"/>
          <w:sz w:val="20"/>
        </w:rPr>
        <w:t>encourage et appui les entreprises à diversifier leurs marchés à l’exportation</w:t>
      </w:r>
    </w:p>
    <w:p w:rsidR="00070F82" w:rsidRDefault="00070F82">
      <w:pPr>
        <w:pStyle w:val="Corpsdetexte"/>
        <w:spacing w:before="9"/>
        <w:rPr>
          <w:b/>
          <w:sz w:val="31"/>
        </w:rPr>
      </w:pPr>
    </w:p>
    <w:p w:rsidR="00070F82" w:rsidRDefault="005D5A27">
      <w:pPr>
        <w:ind w:left="854"/>
        <w:jc w:val="center"/>
        <w:rPr>
          <w:sz w:val="20"/>
        </w:rPr>
      </w:pPr>
      <w:r>
        <w:rPr>
          <w:b/>
          <w:color w:val="333399"/>
          <w:sz w:val="20"/>
          <w:u w:val="single" w:color="333399"/>
        </w:rPr>
        <w:t>TASDIR+</w:t>
      </w:r>
      <w:r>
        <w:rPr>
          <w:b/>
          <w:color w:val="333399"/>
          <w:sz w:val="20"/>
        </w:rPr>
        <w:t xml:space="preserve"> </w:t>
      </w:r>
      <w:r>
        <w:rPr>
          <w:color w:val="001F5F"/>
          <w:sz w:val="20"/>
        </w:rPr>
        <w:t>Maison de l’exportateur / CEPEX (3ème étage) Centre Urbain Nord 1080 Tunis</w:t>
      </w:r>
    </w:p>
    <w:p w:rsidR="00070F82" w:rsidRDefault="005D5A27">
      <w:pPr>
        <w:tabs>
          <w:tab w:val="left" w:pos="1359"/>
          <w:tab w:val="left" w:pos="5100"/>
        </w:tabs>
        <w:spacing w:before="158"/>
        <w:ind w:left="764"/>
        <w:jc w:val="center"/>
        <w:rPr>
          <w:sz w:val="20"/>
        </w:rPr>
      </w:pPr>
      <w:r>
        <w:rPr>
          <w:b/>
          <w:color w:val="001F5F"/>
          <w:sz w:val="20"/>
          <w:u w:val="single" w:color="001F5F"/>
        </w:rPr>
        <w:t>Tél</w:t>
      </w:r>
      <w:r>
        <w:rPr>
          <w:b/>
          <w:color w:val="001F5F"/>
          <w:spacing w:val="-1"/>
          <w:sz w:val="20"/>
          <w:u w:val="single" w:color="001F5F"/>
        </w:rPr>
        <w:t xml:space="preserve"> </w:t>
      </w:r>
      <w:r>
        <w:rPr>
          <w:b/>
          <w:color w:val="001F5F"/>
          <w:sz w:val="20"/>
          <w:u w:val="single" w:color="001F5F"/>
        </w:rPr>
        <w:t>:</w:t>
      </w:r>
      <w:r>
        <w:rPr>
          <w:b/>
          <w:color w:val="001F5F"/>
          <w:sz w:val="20"/>
        </w:rPr>
        <w:tab/>
        <w:t xml:space="preserve">+216 70 817 075 </w:t>
      </w:r>
      <w:r>
        <w:rPr>
          <w:b/>
          <w:color w:val="001F5F"/>
          <w:spacing w:val="47"/>
          <w:sz w:val="20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www.tasdirplus.com</w:t>
        </w:r>
      </w:hyperlink>
      <w:r>
        <w:rPr>
          <w:color w:val="0000FF"/>
          <w:sz w:val="24"/>
        </w:rPr>
        <w:tab/>
      </w:r>
      <w:r>
        <w:rPr>
          <w:b/>
          <w:color w:val="333399"/>
          <w:sz w:val="20"/>
          <w:u w:val="single" w:color="333399"/>
        </w:rPr>
        <w:t>E-Mail :</w:t>
      </w:r>
      <w:r>
        <w:rPr>
          <w:b/>
          <w:color w:val="333399"/>
          <w:spacing w:val="1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info@tasdirplus.com</w:t>
        </w:r>
      </w:hyperlink>
    </w:p>
    <w:sectPr w:rsidR="00070F82" w:rsidSect="00070F82">
      <w:type w:val="continuous"/>
      <w:pgSz w:w="11910" w:h="16840"/>
      <w:pgMar w:top="540" w:right="10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A59"/>
    <w:multiLevelType w:val="hybridMultilevel"/>
    <w:tmpl w:val="2976F026"/>
    <w:lvl w:ilvl="0" w:tplc="9650126A">
      <w:numFmt w:val="bullet"/>
      <w:lvlText w:val=""/>
      <w:lvlJc w:val="left"/>
      <w:pPr>
        <w:ind w:left="1596" w:hanging="425"/>
      </w:pPr>
      <w:rPr>
        <w:rFonts w:hint="default"/>
        <w:w w:val="100"/>
        <w:lang w:val="fr-FR" w:eastAsia="fr-FR" w:bidi="fr-FR"/>
      </w:rPr>
    </w:lvl>
    <w:lvl w:ilvl="1" w:tplc="ACE09EEE">
      <w:numFmt w:val="bullet"/>
      <w:lvlText w:val="•"/>
      <w:lvlJc w:val="left"/>
      <w:pPr>
        <w:ind w:left="2474" w:hanging="425"/>
      </w:pPr>
      <w:rPr>
        <w:rFonts w:hint="default"/>
        <w:lang w:val="fr-FR" w:eastAsia="fr-FR" w:bidi="fr-FR"/>
      </w:rPr>
    </w:lvl>
    <w:lvl w:ilvl="2" w:tplc="A45CCD2E">
      <w:numFmt w:val="bullet"/>
      <w:lvlText w:val="•"/>
      <w:lvlJc w:val="left"/>
      <w:pPr>
        <w:ind w:left="3349" w:hanging="425"/>
      </w:pPr>
      <w:rPr>
        <w:rFonts w:hint="default"/>
        <w:lang w:val="fr-FR" w:eastAsia="fr-FR" w:bidi="fr-FR"/>
      </w:rPr>
    </w:lvl>
    <w:lvl w:ilvl="3" w:tplc="FE84D348">
      <w:numFmt w:val="bullet"/>
      <w:lvlText w:val="•"/>
      <w:lvlJc w:val="left"/>
      <w:pPr>
        <w:ind w:left="4223" w:hanging="425"/>
      </w:pPr>
      <w:rPr>
        <w:rFonts w:hint="default"/>
        <w:lang w:val="fr-FR" w:eastAsia="fr-FR" w:bidi="fr-FR"/>
      </w:rPr>
    </w:lvl>
    <w:lvl w:ilvl="4" w:tplc="EA22D1D6">
      <w:numFmt w:val="bullet"/>
      <w:lvlText w:val="•"/>
      <w:lvlJc w:val="left"/>
      <w:pPr>
        <w:ind w:left="5098" w:hanging="425"/>
      </w:pPr>
      <w:rPr>
        <w:rFonts w:hint="default"/>
        <w:lang w:val="fr-FR" w:eastAsia="fr-FR" w:bidi="fr-FR"/>
      </w:rPr>
    </w:lvl>
    <w:lvl w:ilvl="5" w:tplc="7C5EB208">
      <w:numFmt w:val="bullet"/>
      <w:lvlText w:val="•"/>
      <w:lvlJc w:val="left"/>
      <w:pPr>
        <w:ind w:left="5973" w:hanging="425"/>
      </w:pPr>
      <w:rPr>
        <w:rFonts w:hint="default"/>
        <w:lang w:val="fr-FR" w:eastAsia="fr-FR" w:bidi="fr-FR"/>
      </w:rPr>
    </w:lvl>
    <w:lvl w:ilvl="6" w:tplc="8E362340">
      <w:numFmt w:val="bullet"/>
      <w:lvlText w:val="•"/>
      <w:lvlJc w:val="left"/>
      <w:pPr>
        <w:ind w:left="6847" w:hanging="425"/>
      </w:pPr>
      <w:rPr>
        <w:rFonts w:hint="default"/>
        <w:lang w:val="fr-FR" w:eastAsia="fr-FR" w:bidi="fr-FR"/>
      </w:rPr>
    </w:lvl>
    <w:lvl w:ilvl="7" w:tplc="A9C0A242">
      <w:numFmt w:val="bullet"/>
      <w:lvlText w:val="•"/>
      <w:lvlJc w:val="left"/>
      <w:pPr>
        <w:ind w:left="7722" w:hanging="425"/>
      </w:pPr>
      <w:rPr>
        <w:rFonts w:hint="default"/>
        <w:lang w:val="fr-FR" w:eastAsia="fr-FR" w:bidi="fr-FR"/>
      </w:rPr>
    </w:lvl>
    <w:lvl w:ilvl="8" w:tplc="31980952">
      <w:numFmt w:val="bullet"/>
      <w:lvlText w:val="•"/>
      <w:lvlJc w:val="left"/>
      <w:pPr>
        <w:ind w:left="8597" w:hanging="425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0F82"/>
    <w:rsid w:val="00070F82"/>
    <w:rsid w:val="000A471A"/>
    <w:rsid w:val="00411E9F"/>
    <w:rsid w:val="005D5A27"/>
    <w:rsid w:val="006C56A4"/>
    <w:rsid w:val="008C6CB1"/>
    <w:rsid w:val="00A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F82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70F82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070F82"/>
    <w:pPr>
      <w:ind w:left="876"/>
      <w:outlineLvl w:val="1"/>
    </w:pPr>
    <w:rPr>
      <w:b/>
      <w:bCs/>
      <w:sz w:val="28"/>
      <w:szCs w:val="28"/>
      <w:u w:val="single" w:color="000000"/>
    </w:rPr>
  </w:style>
  <w:style w:type="paragraph" w:customStyle="1" w:styleId="Titre21">
    <w:name w:val="Titre 21"/>
    <w:basedOn w:val="Normal"/>
    <w:uiPriority w:val="1"/>
    <w:qFormat/>
    <w:rsid w:val="00070F82"/>
    <w:pPr>
      <w:spacing w:before="3"/>
      <w:ind w:left="756"/>
      <w:outlineLvl w:val="2"/>
    </w:pPr>
    <w:rPr>
      <w:rFonts w:ascii="Constantia" w:eastAsia="Constantia" w:hAnsi="Constantia" w:cs="Constantia"/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070F82"/>
    <w:pPr>
      <w:ind w:left="1584" w:hanging="426"/>
      <w:jc w:val="both"/>
    </w:pPr>
  </w:style>
  <w:style w:type="paragraph" w:customStyle="1" w:styleId="TableParagraph">
    <w:name w:val="Table Paragraph"/>
    <w:basedOn w:val="Normal"/>
    <w:uiPriority w:val="1"/>
    <w:qFormat/>
    <w:rsid w:val="00070F82"/>
  </w:style>
  <w:style w:type="paragraph" w:styleId="Textedebulles">
    <w:name w:val="Balloon Text"/>
    <w:basedOn w:val="Normal"/>
    <w:link w:val="TextedebullesCar"/>
    <w:uiPriority w:val="99"/>
    <w:semiHidden/>
    <w:unhideWhenUsed/>
    <w:rsid w:val="008C6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CB1"/>
    <w:rPr>
      <w:rFonts w:ascii="Tahoma" w:eastAsia="Times New Roman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tasdirp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asdirplus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KAAB</dc:creator>
  <cp:lastModifiedBy>Nourhene info</cp:lastModifiedBy>
  <cp:revision>4</cp:revision>
  <dcterms:created xsi:type="dcterms:W3CDTF">2019-02-28T07:36:00Z</dcterms:created>
  <dcterms:modified xsi:type="dcterms:W3CDTF">2019-02-28T09:16:00Z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2019-02-28T00:00:00Z</vt:filetime>
  </property>
</Properties>
</file>